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D027" w14:textId="359DE2D2" w:rsidR="00E90A3A" w:rsidRPr="006B658F" w:rsidRDefault="00B81E0D" w:rsidP="00991550">
      <w:pPr>
        <w:spacing w:after="240" w:line="240" w:lineRule="auto"/>
        <w:jc w:val="center"/>
        <w:rPr>
          <w:rFonts w:ascii="Verdana" w:hAnsi="Verdana"/>
          <w:noProof/>
          <w:sz w:val="24"/>
          <w:szCs w:val="24"/>
        </w:rPr>
      </w:pPr>
      <w:r w:rsidRPr="006B658F">
        <w:rPr>
          <w:rFonts w:ascii="Verdana" w:hAnsi="Verdana"/>
          <w:b/>
          <w:bCs/>
          <w:caps/>
          <w:noProof/>
          <w:sz w:val="28"/>
          <w:szCs w:val="28"/>
        </w:rPr>
        <w:t xml:space="preserve">Signal Notification </w:t>
      </w:r>
      <w:r w:rsidRPr="006B658F">
        <w:rPr>
          <w:rFonts w:ascii="Verdana" w:hAnsi="Verdana"/>
          <w:b/>
          <w:bCs/>
          <w:noProof/>
          <w:sz w:val="28"/>
          <w:szCs w:val="28"/>
        </w:rPr>
        <w:t>for</w:t>
      </w:r>
      <w:r w:rsidRPr="006B658F">
        <w:rPr>
          <w:noProof/>
          <w:sz w:val="28"/>
          <w:szCs w:val="28"/>
        </w:rPr>
        <w:t xml:space="preserve"> </w:t>
      </w:r>
      <w:r w:rsidRPr="006B658F">
        <w:rPr>
          <w:rFonts w:ascii="Verdana" w:hAnsi="Verdana"/>
          <w:noProof/>
          <w:sz w:val="24"/>
          <w:szCs w:val="24"/>
        </w:rPr>
        <w:br/>
        <w:t>&lt;Active substance/INN – BRANDNAME (therapeutic class) and adverse reaction (MedDRA term)&gt;</w:t>
      </w:r>
    </w:p>
    <w:p w14:paraId="52BAD582" w14:textId="77777777" w:rsidR="00DD0D13" w:rsidRPr="006B658F" w:rsidRDefault="00DD0D13" w:rsidP="006B658F">
      <w:pPr>
        <w:pStyle w:val="DraftingNotesAgency"/>
        <w:spacing w:after="120" w:line="240" w:lineRule="auto"/>
        <w:rPr>
          <w:rFonts w:ascii="Verdana" w:hAnsi="Verdana"/>
          <w:color w:val="auto"/>
          <w:szCs w:val="22"/>
          <w:u w:val="single"/>
        </w:rPr>
      </w:pPr>
      <w:r w:rsidRPr="006B658F">
        <w:rPr>
          <w:rFonts w:ascii="Verdana" w:hAnsi="Verdana"/>
          <w:color w:val="auto"/>
          <w:szCs w:val="22"/>
          <w:u w:val="single"/>
        </w:rPr>
        <w:t>General guidance</w:t>
      </w:r>
    </w:p>
    <w:p w14:paraId="649DCAF8" w14:textId="14412DA6" w:rsidR="00DD0D13" w:rsidRPr="00CC2403" w:rsidRDefault="00DD0D13" w:rsidP="003F33C5">
      <w:pPr>
        <w:pStyle w:val="DraftingNotesAgency"/>
        <w:spacing w:after="120" w:line="240" w:lineRule="auto"/>
        <w:jc w:val="both"/>
        <w:rPr>
          <w:rFonts w:ascii="Verdana" w:hAnsi="Verdana"/>
          <w:color w:val="auto"/>
          <w:szCs w:val="22"/>
        </w:rPr>
      </w:pPr>
      <w:r w:rsidRPr="006B658F">
        <w:rPr>
          <w:rFonts w:ascii="Verdana" w:hAnsi="Verdana"/>
          <w:color w:val="auto"/>
          <w:szCs w:val="22"/>
        </w:rPr>
        <w:t xml:space="preserve">This form should be used by marketing authorisation holders </w:t>
      </w:r>
      <w:r w:rsidR="00CC2403">
        <w:rPr>
          <w:rFonts w:ascii="Verdana" w:hAnsi="Verdana"/>
          <w:color w:val="auto"/>
          <w:szCs w:val="22"/>
        </w:rPr>
        <w:t xml:space="preserve">(MAHs) </w:t>
      </w:r>
      <w:r w:rsidRPr="00CC2403">
        <w:rPr>
          <w:rFonts w:ascii="Verdana" w:hAnsi="Verdana"/>
          <w:color w:val="auto"/>
          <w:szCs w:val="22"/>
        </w:rPr>
        <w:t xml:space="preserve">to notify </w:t>
      </w:r>
      <w:r w:rsidR="006B658F" w:rsidRPr="00CC2403">
        <w:rPr>
          <w:rFonts w:ascii="Verdana" w:hAnsi="Verdana"/>
          <w:color w:val="auto"/>
          <w:szCs w:val="22"/>
        </w:rPr>
        <w:t xml:space="preserve">detected </w:t>
      </w:r>
      <w:r w:rsidRPr="006B658F">
        <w:rPr>
          <w:rFonts w:ascii="Verdana" w:hAnsi="Verdana"/>
          <w:color w:val="auto"/>
          <w:szCs w:val="22"/>
        </w:rPr>
        <w:t xml:space="preserve">signals for which they conclude after validation and assessment that further analysis </w:t>
      </w:r>
      <w:r w:rsidRPr="00CC2403">
        <w:rPr>
          <w:rFonts w:ascii="Verdana" w:hAnsi="Verdana"/>
          <w:color w:val="auto"/>
          <w:szCs w:val="22"/>
        </w:rPr>
        <w:t xml:space="preserve">by the </w:t>
      </w:r>
      <w:r w:rsidR="006B658F" w:rsidRPr="00CC2403">
        <w:rPr>
          <w:rFonts w:ascii="Verdana" w:hAnsi="Verdana"/>
          <w:color w:val="auto"/>
          <w:szCs w:val="22"/>
        </w:rPr>
        <w:t xml:space="preserve">MCA </w:t>
      </w:r>
      <w:r w:rsidRPr="00CC2403">
        <w:rPr>
          <w:rFonts w:ascii="Verdana" w:hAnsi="Verdana"/>
          <w:color w:val="auto"/>
          <w:szCs w:val="22"/>
        </w:rPr>
        <w:t xml:space="preserve">is required. </w:t>
      </w:r>
    </w:p>
    <w:p w14:paraId="1F7F74B8" w14:textId="4010A9E3" w:rsidR="00DD0D13" w:rsidRPr="00CC2403" w:rsidRDefault="00DD0D13" w:rsidP="003F33C5">
      <w:pPr>
        <w:pStyle w:val="DraftingNotesAgency"/>
        <w:spacing w:after="120" w:line="240" w:lineRule="auto"/>
        <w:jc w:val="both"/>
        <w:rPr>
          <w:rFonts w:ascii="Verdana" w:hAnsi="Verdana"/>
          <w:color w:val="auto"/>
          <w:szCs w:val="22"/>
        </w:rPr>
      </w:pPr>
      <w:r w:rsidRPr="00CC2403">
        <w:rPr>
          <w:rFonts w:ascii="Verdana" w:hAnsi="Verdana"/>
          <w:color w:val="auto"/>
          <w:szCs w:val="22"/>
        </w:rPr>
        <w:t>The requirements outlined in the</w:t>
      </w:r>
      <w:r w:rsidR="006B658F" w:rsidRPr="00CC2403">
        <w:rPr>
          <w:rFonts w:ascii="Verdana" w:hAnsi="Verdana"/>
          <w:color w:val="auto"/>
          <w:szCs w:val="22"/>
        </w:rPr>
        <w:t xml:space="preserve"> MCA Guideline for Signal Management </w:t>
      </w:r>
      <w:r w:rsidRPr="00CC2403">
        <w:rPr>
          <w:rFonts w:ascii="Verdana" w:hAnsi="Verdana"/>
          <w:color w:val="auto"/>
          <w:szCs w:val="22"/>
        </w:rPr>
        <w:t xml:space="preserve">must be followed when completing the form. </w:t>
      </w:r>
    </w:p>
    <w:p w14:paraId="77AD7A80" w14:textId="5A524D45" w:rsidR="00DD0D13" w:rsidRPr="006B658F" w:rsidRDefault="006B658F" w:rsidP="003F33C5">
      <w:pPr>
        <w:pStyle w:val="DraftingNotesAgency"/>
        <w:spacing w:after="120" w:line="240" w:lineRule="auto"/>
        <w:jc w:val="both"/>
        <w:rPr>
          <w:rFonts w:ascii="Verdana" w:hAnsi="Verdana"/>
          <w:color w:val="auto"/>
          <w:szCs w:val="22"/>
        </w:rPr>
      </w:pPr>
      <w:r>
        <w:rPr>
          <w:rFonts w:ascii="Verdana" w:hAnsi="Verdana"/>
          <w:color w:val="auto"/>
          <w:szCs w:val="22"/>
        </w:rPr>
        <w:t>S</w:t>
      </w:r>
      <w:r w:rsidR="00DD0D13" w:rsidRPr="006B658F">
        <w:rPr>
          <w:rFonts w:ascii="Verdana" w:hAnsi="Verdana"/>
          <w:color w:val="auto"/>
          <w:szCs w:val="22"/>
        </w:rPr>
        <w:t xml:space="preserve">ignal notifications should </w:t>
      </w:r>
      <w:r w:rsidR="00DD0D13" w:rsidRPr="006B658F">
        <w:rPr>
          <w:rFonts w:ascii="Verdana" w:hAnsi="Verdana"/>
          <w:color w:val="auto"/>
          <w:szCs w:val="22"/>
          <w:u w:val="single"/>
        </w:rPr>
        <w:t>not</w:t>
      </w:r>
      <w:r w:rsidR="00DD0D13" w:rsidRPr="006B658F">
        <w:rPr>
          <w:rFonts w:ascii="Verdana" w:hAnsi="Verdana"/>
          <w:color w:val="auto"/>
          <w:szCs w:val="22"/>
        </w:rPr>
        <w:t xml:space="preserve"> be used for:</w:t>
      </w:r>
    </w:p>
    <w:p w14:paraId="55418187" w14:textId="29E3D872" w:rsidR="00DD0D13" w:rsidRPr="006B658F" w:rsidRDefault="00DD0D13" w:rsidP="003F33C5">
      <w:pPr>
        <w:pStyle w:val="DraftingNotesAgency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Verdana" w:hAnsi="Verdana"/>
          <w:color w:val="auto"/>
          <w:szCs w:val="22"/>
        </w:rPr>
      </w:pPr>
      <w:r w:rsidRPr="006B658F">
        <w:rPr>
          <w:rFonts w:ascii="Verdana" w:hAnsi="Verdana"/>
          <w:color w:val="auto"/>
          <w:szCs w:val="22"/>
        </w:rPr>
        <w:t>non-validated or refuted signals,</w:t>
      </w:r>
    </w:p>
    <w:p w14:paraId="699FCABD" w14:textId="226B27CF" w:rsidR="00DD0D13" w:rsidRPr="006B658F" w:rsidRDefault="00DD0D13" w:rsidP="003F33C5">
      <w:pPr>
        <w:pStyle w:val="DraftingNotesAgency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Verdana" w:hAnsi="Verdana"/>
          <w:color w:val="auto"/>
          <w:szCs w:val="22"/>
        </w:rPr>
      </w:pPr>
      <w:r w:rsidRPr="006B658F">
        <w:rPr>
          <w:rFonts w:ascii="Verdana" w:hAnsi="Verdana"/>
          <w:color w:val="auto"/>
          <w:szCs w:val="22"/>
        </w:rPr>
        <w:t>signals to be included within PSURs or variation applications,</w:t>
      </w:r>
    </w:p>
    <w:p w14:paraId="3231A521" w14:textId="5D10CF8C" w:rsidR="00DD0D13" w:rsidRPr="006B658F" w:rsidRDefault="00DD0D13" w:rsidP="003F33C5">
      <w:pPr>
        <w:pStyle w:val="DraftingNotesAgency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Verdana" w:hAnsi="Verdana"/>
          <w:color w:val="auto"/>
          <w:szCs w:val="22"/>
        </w:rPr>
      </w:pPr>
      <w:r w:rsidRPr="006B658F">
        <w:rPr>
          <w:rFonts w:ascii="Verdana" w:hAnsi="Verdana"/>
          <w:color w:val="auto"/>
          <w:szCs w:val="22"/>
        </w:rPr>
        <w:t xml:space="preserve">signals meeting the definition of an emerging safety issue (unless a signal notification is requested by the </w:t>
      </w:r>
      <w:r w:rsidR="0044197B">
        <w:rPr>
          <w:rFonts w:ascii="Verdana" w:hAnsi="Verdana"/>
          <w:color w:val="auto"/>
          <w:szCs w:val="22"/>
        </w:rPr>
        <w:t>Agency</w:t>
      </w:r>
      <w:r w:rsidRPr="006B658F">
        <w:rPr>
          <w:rFonts w:ascii="Verdana" w:hAnsi="Verdana"/>
          <w:color w:val="auto"/>
          <w:szCs w:val="22"/>
        </w:rPr>
        <w:t>).</w:t>
      </w:r>
    </w:p>
    <w:p w14:paraId="3598AF1E" w14:textId="364D2718" w:rsidR="00DD0D13" w:rsidRPr="003F33C5" w:rsidRDefault="00DD0D13" w:rsidP="003F33C5">
      <w:pPr>
        <w:pStyle w:val="DraftingNotesAgency"/>
        <w:spacing w:after="120" w:line="240" w:lineRule="auto"/>
        <w:jc w:val="both"/>
        <w:rPr>
          <w:rFonts w:ascii="Verdana" w:hAnsi="Verdana"/>
          <w:color w:val="auto"/>
          <w:szCs w:val="22"/>
        </w:rPr>
      </w:pPr>
      <w:r w:rsidRPr="003F33C5">
        <w:rPr>
          <w:rFonts w:ascii="Verdana" w:hAnsi="Verdana"/>
          <w:color w:val="auto"/>
          <w:szCs w:val="22"/>
        </w:rPr>
        <w:t xml:space="preserve">Once completed, please send the form (in Microsoft Word format) and any attachments in a single e-mail to the </w:t>
      </w:r>
      <w:r w:rsidR="0044197B" w:rsidRPr="003F33C5">
        <w:rPr>
          <w:rFonts w:ascii="Verdana" w:hAnsi="Verdana"/>
          <w:color w:val="auto"/>
          <w:szCs w:val="22"/>
        </w:rPr>
        <w:t xml:space="preserve">MCA </w:t>
      </w:r>
      <w:hyperlink r:id="rId8" w:history="1">
        <w:r w:rsidR="0044197B" w:rsidRPr="003F33C5">
          <w:rPr>
            <w:rStyle w:val="Hyperlink"/>
            <w:rFonts w:ascii="Verdana" w:hAnsi="Verdana"/>
            <w:szCs w:val="22"/>
          </w:rPr>
          <w:t>info@mca.gm</w:t>
        </w:r>
      </w:hyperlink>
      <w:r w:rsidRPr="003F33C5">
        <w:rPr>
          <w:rFonts w:ascii="Verdana" w:hAnsi="Verdana"/>
          <w:color w:val="auto"/>
          <w:szCs w:val="22"/>
        </w:rPr>
        <w:t xml:space="preserve">. Please use as e-mail message subject the following format: </w:t>
      </w:r>
      <w:r w:rsidR="0044197B" w:rsidRPr="003F33C5">
        <w:rPr>
          <w:rFonts w:ascii="Verdana" w:hAnsi="Verdana"/>
          <w:color w:val="auto"/>
          <w:szCs w:val="22"/>
        </w:rPr>
        <w:t>S</w:t>
      </w:r>
      <w:r w:rsidRPr="003F33C5">
        <w:rPr>
          <w:rFonts w:ascii="Verdana" w:hAnsi="Verdana"/>
          <w:color w:val="auto"/>
          <w:szCs w:val="22"/>
        </w:rPr>
        <w:t>ignal from &lt;MAH&gt; on &lt;active substance&gt; and &lt;adverse reaction&gt;.</w:t>
      </w:r>
    </w:p>
    <w:p w14:paraId="08164673" w14:textId="6CDD36A2" w:rsidR="00DD0D13" w:rsidRPr="006B658F" w:rsidRDefault="00DD0D13" w:rsidP="003F33C5">
      <w:pPr>
        <w:spacing w:after="120" w:line="240" w:lineRule="auto"/>
        <w:jc w:val="both"/>
        <w:rPr>
          <w:rFonts w:ascii="Verdana" w:hAnsi="Verdana"/>
          <w:i/>
          <w:noProof/>
        </w:rPr>
      </w:pPr>
      <w:r w:rsidRPr="006B658F">
        <w:rPr>
          <w:rFonts w:ascii="Verdana" w:hAnsi="Verdana"/>
          <w:i/>
        </w:rPr>
        <w:t>All the sections should be completed with the information requested or a justification should be provided. Sections should not be left blank.</w:t>
      </w:r>
    </w:p>
    <w:p w14:paraId="2AA2513B" w14:textId="552CC422" w:rsidR="006515EA" w:rsidRDefault="003073B4" w:rsidP="003438FF">
      <w:pPr>
        <w:pStyle w:val="Heading1"/>
      </w:pPr>
      <w:r>
        <w:t xml:space="preserve">Administrative </w:t>
      </w:r>
      <w:r w:rsidRPr="003438FF">
        <w:t>Information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236C6E" w14:paraId="73124A8D" w14:textId="77777777" w:rsidTr="00E90A3A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A8FB9D" w14:textId="77777777" w:rsidR="00236C6E" w:rsidRPr="00886FE5" w:rsidRDefault="00236C6E" w:rsidP="00E90A3A">
            <w:pPr>
              <w:pStyle w:val="TabletextrowsAgency"/>
              <w:rPr>
                <w:b/>
              </w:rPr>
            </w:pPr>
            <w:r>
              <w:rPr>
                <w:b/>
              </w:rPr>
              <w:t>Date of this notification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C97174" w14:textId="77777777" w:rsidR="00236C6E" w:rsidRPr="00886FE5" w:rsidRDefault="00236C6E" w:rsidP="00E90A3A">
            <w:pPr>
              <w:pStyle w:val="TabletextrowsAgency"/>
              <w:rPr>
                <w:szCs w:val="24"/>
              </w:rPr>
            </w:pPr>
            <w:r>
              <w:rPr>
                <w:szCs w:val="24"/>
              </w:rPr>
              <w:t>DD month YYYY</w:t>
            </w:r>
          </w:p>
        </w:tc>
      </w:tr>
      <w:tr w:rsidR="00236C6E" w14:paraId="0EB334A2" w14:textId="77777777" w:rsidTr="00E90A3A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2F424" w14:textId="77777777" w:rsidR="00236C6E" w:rsidRPr="00886FE5" w:rsidRDefault="00236C6E" w:rsidP="00E90A3A">
            <w:pPr>
              <w:pStyle w:val="TabletextrowsAgency"/>
            </w:pPr>
            <w:r w:rsidRPr="00886FE5">
              <w:rPr>
                <w:b/>
              </w:rPr>
              <w:t>Active substance</w:t>
            </w:r>
            <w:r>
              <w:rPr>
                <w:b/>
              </w:rPr>
              <w:t>(s)</w:t>
            </w:r>
            <w:r w:rsidRPr="00886FE5">
              <w:rPr>
                <w:b/>
              </w:rPr>
              <w:t xml:space="preserve"> (</w:t>
            </w:r>
            <w:r>
              <w:rPr>
                <w:b/>
              </w:rPr>
              <w:t>invented name(s))</w:t>
            </w:r>
            <w:r w:rsidRPr="00886FE5"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CD8BB" w14:textId="77777777" w:rsidR="00236C6E" w:rsidRPr="00886FE5" w:rsidRDefault="00236C6E" w:rsidP="00E90A3A">
            <w:pPr>
              <w:pStyle w:val="TabletextrowsAgency"/>
              <w:rPr>
                <w:szCs w:val="24"/>
              </w:rPr>
            </w:pPr>
            <w:r w:rsidRPr="00886FE5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Text&gt;"/>
                  </w:textInput>
                </w:ffData>
              </w:fldChar>
            </w:r>
            <w:r w:rsidRPr="00886FE5">
              <w:rPr>
                <w:szCs w:val="24"/>
              </w:rPr>
              <w:instrText xml:space="preserve"> FORMTEXT </w:instrText>
            </w:r>
            <w:r w:rsidRPr="00886FE5">
              <w:rPr>
                <w:szCs w:val="24"/>
              </w:rPr>
            </w:r>
            <w:r w:rsidRPr="00886FE5">
              <w:rPr>
                <w:szCs w:val="24"/>
              </w:rPr>
              <w:fldChar w:fldCharType="separate"/>
            </w:r>
            <w:r w:rsidRPr="00886FE5">
              <w:rPr>
                <w:noProof/>
                <w:szCs w:val="24"/>
              </w:rPr>
              <w:t>&lt;Text&gt;</w:t>
            </w:r>
            <w:r w:rsidRPr="00886FE5">
              <w:rPr>
                <w:szCs w:val="24"/>
              </w:rPr>
              <w:fldChar w:fldCharType="end"/>
            </w:r>
          </w:p>
        </w:tc>
      </w:tr>
      <w:tr w:rsidR="00236C6E" w14:paraId="51A3B35E" w14:textId="77777777" w:rsidTr="00E90A3A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F6F542" w14:textId="77777777" w:rsidR="00236C6E" w:rsidRPr="00C663D1" w:rsidRDefault="00236C6E" w:rsidP="00E90A3A">
            <w:pPr>
              <w:pStyle w:val="TabletextrowsAgency"/>
              <w:rPr>
                <w:b/>
              </w:rPr>
            </w:pPr>
            <w:r w:rsidRPr="00C663D1">
              <w:rPr>
                <w:b/>
              </w:rPr>
              <w:t>Pharmaceutical form(s)</w:t>
            </w:r>
            <w:r>
              <w:rPr>
                <w:b/>
              </w:rPr>
              <w:t>/Route(s) of administration / Strength(s)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2BA69E" w14:textId="77777777" w:rsidR="00236C6E" w:rsidRPr="00886FE5" w:rsidRDefault="00236C6E" w:rsidP="00E90A3A">
            <w:pPr>
              <w:pStyle w:val="TabletextrowsAgency"/>
              <w:rPr>
                <w:szCs w:val="24"/>
              </w:rPr>
            </w:pPr>
            <w:r w:rsidRPr="00886FE5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&lt;Text&gt;"/>
                  </w:textInput>
                </w:ffData>
              </w:fldChar>
            </w:r>
            <w:r w:rsidRPr="00886FE5">
              <w:rPr>
                <w:szCs w:val="24"/>
              </w:rPr>
              <w:instrText xml:space="preserve"> FORMTEXT </w:instrText>
            </w:r>
            <w:r w:rsidRPr="00886FE5">
              <w:rPr>
                <w:szCs w:val="24"/>
              </w:rPr>
            </w:r>
            <w:r w:rsidRPr="00886FE5">
              <w:rPr>
                <w:szCs w:val="24"/>
              </w:rPr>
              <w:fldChar w:fldCharType="separate"/>
            </w:r>
            <w:r w:rsidRPr="00886FE5">
              <w:rPr>
                <w:szCs w:val="24"/>
              </w:rPr>
              <w:t>&lt;Text&gt;</w:t>
            </w:r>
            <w:r w:rsidRPr="00886FE5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</w:p>
        </w:tc>
      </w:tr>
      <w:tr w:rsidR="00236C6E" w14:paraId="37817224" w14:textId="77777777" w:rsidTr="00E90A3A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5114A" w14:textId="77777777" w:rsidR="00236C6E" w:rsidRPr="00C663D1" w:rsidRDefault="00236C6E" w:rsidP="00E90A3A">
            <w:pPr>
              <w:pStyle w:val="TabletextrowsAgency"/>
              <w:rPr>
                <w:b/>
              </w:rPr>
            </w:pPr>
            <w:r w:rsidRPr="00C663D1">
              <w:rPr>
                <w:b/>
              </w:rPr>
              <w:t>Marketing authorisation holder(s)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150C2F" w14:textId="77777777" w:rsidR="00236C6E" w:rsidRPr="00886FE5" w:rsidRDefault="00236C6E" w:rsidP="00E90A3A">
            <w:pPr>
              <w:pStyle w:val="TabletextrowsAgency"/>
              <w:rPr>
                <w:szCs w:val="24"/>
              </w:rPr>
            </w:pPr>
            <w:r w:rsidRPr="00886FE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ame(s)&gt;"/>
                  </w:textInput>
                </w:ffData>
              </w:fldChar>
            </w:r>
            <w:r w:rsidRPr="00886FE5">
              <w:rPr>
                <w:szCs w:val="24"/>
              </w:rPr>
              <w:instrText xml:space="preserve"> FORMTEXT </w:instrText>
            </w:r>
            <w:r w:rsidRPr="00886FE5">
              <w:rPr>
                <w:szCs w:val="24"/>
              </w:rPr>
            </w:r>
            <w:r w:rsidRPr="00886FE5">
              <w:rPr>
                <w:szCs w:val="24"/>
              </w:rPr>
              <w:fldChar w:fldCharType="separate"/>
            </w:r>
            <w:r w:rsidRPr="00886FE5">
              <w:rPr>
                <w:szCs w:val="24"/>
              </w:rPr>
              <w:t>&lt;Name(s)&gt;</w:t>
            </w:r>
            <w:r w:rsidRPr="00886FE5">
              <w:rPr>
                <w:szCs w:val="24"/>
              </w:rPr>
              <w:fldChar w:fldCharType="end"/>
            </w:r>
          </w:p>
        </w:tc>
      </w:tr>
      <w:tr w:rsidR="00236C6E" w14:paraId="56222589" w14:textId="77777777" w:rsidTr="00E90A3A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04ADB6" w14:textId="77777777" w:rsidR="00236C6E" w:rsidRPr="00C663D1" w:rsidRDefault="00236C6E" w:rsidP="00E90A3A">
            <w:pPr>
              <w:pStyle w:val="TabletextrowsAgency"/>
              <w:rPr>
                <w:b/>
              </w:rPr>
            </w:pPr>
            <w:r>
              <w:rPr>
                <w:b/>
              </w:rPr>
              <w:t>QPPV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8908C4" w14:textId="77777777" w:rsidR="00236C6E" w:rsidRPr="00886FE5" w:rsidRDefault="00236C6E" w:rsidP="00E90A3A">
            <w:pPr>
              <w:pStyle w:val="TabletextrowsAgency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ame(s) and contact details&gt;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&lt;Name(s) and contact details&gt;</w:t>
            </w:r>
            <w:r>
              <w:rPr>
                <w:szCs w:val="24"/>
              </w:rPr>
              <w:fldChar w:fldCharType="end"/>
            </w:r>
          </w:p>
        </w:tc>
      </w:tr>
      <w:tr w:rsidR="00236C6E" w14:paraId="349C450F" w14:textId="77777777" w:rsidTr="00E90A3A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6ECE8" w14:textId="77777777" w:rsidR="00236C6E" w:rsidRDefault="00236C6E" w:rsidP="00E90A3A">
            <w:pPr>
              <w:pStyle w:val="TabletextrowsAgency"/>
              <w:rPr>
                <w:b/>
              </w:rPr>
            </w:pPr>
            <w:r>
              <w:rPr>
                <w:b/>
              </w:rPr>
              <w:t>MAH contact person for the signal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B6EF3" w14:textId="77777777" w:rsidR="00236C6E" w:rsidRPr="00770E35" w:rsidRDefault="00236C6E" w:rsidP="00E90A3A">
            <w:pPr>
              <w:pStyle w:val="TabletextrowsAgency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ame(s) and contact details&gt;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&lt;Name(s) and contact details&gt;</w:t>
            </w:r>
            <w:r>
              <w:rPr>
                <w:szCs w:val="24"/>
              </w:rPr>
              <w:fldChar w:fldCharType="end"/>
            </w:r>
          </w:p>
        </w:tc>
      </w:tr>
      <w:tr w:rsidR="00236C6E" w14:paraId="1AE18BCB" w14:textId="77777777" w:rsidTr="00E90A3A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120FB0" w14:textId="77777777" w:rsidR="00236C6E" w:rsidRDefault="00236C6E" w:rsidP="00E90A3A">
            <w:pPr>
              <w:pStyle w:val="TabletextrowsAgency"/>
              <w:rPr>
                <w:b/>
              </w:rPr>
            </w:pPr>
            <w:r>
              <w:rPr>
                <w:b/>
                <w:bCs/>
              </w:rPr>
              <w:t>Marketing authorisation number(s)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F0B877" w14:textId="77777777" w:rsidR="00236C6E" w:rsidRDefault="00236C6E" w:rsidP="00E90A3A">
            <w:pPr>
              <w:pStyle w:val="TabletextrowsAgency"/>
              <w:rPr>
                <w:szCs w:val="24"/>
              </w:rPr>
            </w:pPr>
          </w:p>
        </w:tc>
      </w:tr>
      <w:tr w:rsidR="00236C6E" w14:paraId="09B8ABBB" w14:textId="77777777" w:rsidTr="00E90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CA710" w14:textId="77777777" w:rsidR="00236C6E" w:rsidRDefault="00236C6E" w:rsidP="00E90A3A">
            <w:pPr>
              <w:pStyle w:val="TabletextrowsAgency"/>
            </w:pPr>
            <w:r w:rsidRPr="00CC2403">
              <w:rPr>
                <w:b/>
                <w:bCs/>
              </w:rPr>
              <w:t>Country of Origin in which the MAH holds a marketing authorisation for the medicine:</w:t>
            </w:r>
          </w:p>
          <w:p w14:paraId="3561F31F" w14:textId="77777777" w:rsidR="00236C6E" w:rsidRDefault="00236C6E" w:rsidP="00E90A3A">
            <w:pPr>
              <w:pStyle w:val="TabletextrowsAgency"/>
            </w:pPr>
          </w:p>
        </w:tc>
      </w:tr>
      <w:tr w:rsidR="00236C6E" w14:paraId="0AFA5E0B" w14:textId="77777777" w:rsidTr="00E90A3A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A0D2A5" w14:textId="77777777" w:rsidR="00236C6E" w:rsidRDefault="00236C6E" w:rsidP="00E90A3A">
            <w:pPr>
              <w:pStyle w:val="TabletextrowsAgency"/>
              <w:rPr>
                <w:b/>
              </w:rPr>
            </w:pPr>
            <w:r w:rsidRPr="00167145">
              <w:rPr>
                <w:b/>
                <w:bCs/>
              </w:rPr>
              <w:t xml:space="preserve">Next PSUR </w:t>
            </w:r>
            <w:r>
              <w:rPr>
                <w:b/>
                <w:bCs/>
              </w:rPr>
              <w:t>submission date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BDAFC7" w14:textId="77777777" w:rsidR="00236C6E" w:rsidRDefault="00236C6E" w:rsidP="00E90A3A">
            <w:pPr>
              <w:pStyle w:val="TabletextrowsAgency"/>
              <w:rPr>
                <w:i/>
                <w:szCs w:val="24"/>
              </w:rPr>
            </w:pPr>
            <w:r>
              <w:rPr>
                <w:szCs w:val="24"/>
              </w:rPr>
              <w:t>&lt;DD month YYYY&gt;</w:t>
            </w:r>
          </w:p>
          <w:p w14:paraId="580D22BC" w14:textId="77777777" w:rsidR="00236C6E" w:rsidRDefault="00000000" w:rsidP="00E90A3A">
            <w:pPr>
              <w:pStyle w:val="TabletextrowsAgency"/>
              <w:rPr>
                <w:szCs w:val="24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7411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C6E" w:rsidRPr="003F33C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36C6E">
              <w:t xml:space="preserve"> PSUR not required</w:t>
            </w:r>
          </w:p>
        </w:tc>
      </w:tr>
    </w:tbl>
    <w:p w14:paraId="75EF500C" w14:textId="32E9518D" w:rsidR="003F33C5" w:rsidRDefault="003F33C5" w:rsidP="003F33C5">
      <w:pPr>
        <w:pStyle w:val="Heading1"/>
        <w:ind w:left="284" w:hanging="284"/>
      </w:pPr>
      <w:r>
        <w:lastRenderedPageBreak/>
        <w:t>Signal Description</w:t>
      </w:r>
    </w:p>
    <w:p w14:paraId="0ED12297" w14:textId="20557E6A" w:rsidR="003438FF" w:rsidRDefault="003438FF" w:rsidP="003438FF">
      <w:pPr>
        <w:pStyle w:val="Heading2"/>
      </w:pPr>
      <w:r w:rsidRPr="003438FF">
        <w:t>Highlights</w:t>
      </w:r>
    </w:p>
    <w:p w14:paraId="0828B8FA" w14:textId="77777777" w:rsidR="003438FF" w:rsidRPr="003438FF" w:rsidRDefault="003438FF" w:rsidP="003438FF">
      <w:pPr>
        <w:pStyle w:val="BodytextAgency"/>
        <w:rPr>
          <w:sz w:val="22"/>
          <w:szCs w:val="22"/>
        </w:rPr>
      </w:pPr>
      <w:r w:rsidRPr="003438FF">
        <w:rPr>
          <w:sz w:val="22"/>
          <w:szCs w:val="22"/>
        </w:rPr>
        <w:t xml:space="preserve">Clinical relevance: </w:t>
      </w:r>
      <w:r w:rsidRPr="003438FF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Text&gt;"/>
            </w:textInput>
          </w:ffData>
        </w:fldChar>
      </w:r>
      <w:r w:rsidRPr="003438FF">
        <w:rPr>
          <w:sz w:val="22"/>
          <w:szCs w:val="22"/>
        </w:rPr>
        <w:instrText xml:space="preserve"> FORMTEXT </w:instrText>
      </w:r>
      <w:r w:rsidRPr="003438FF">
        <w:rPr>
          <w:sz w:val="22"/>
          <w:szCs w:val="22"/>
        </w:rPr>
      </w:r>
      <w:r w:rsidRPr="003438FF">
        <w:rPr>
          <w:sz w:val="22"/>
          <w:szCs w:val="22"/>
        </w:rPr>
        <w:fldChar w:fldCharType="separate"/>
      </w:r>
      <w:r w:rsidRPr="003438FF">
        <w:rPr>
          <w:noProof/>
          <w:sz w:val="22"/>
          <w:szCs w:val="22"/>
        </w:rPr>
        <w:t>&lt;Text&gt;</w:t>
      </w:r>
      <w:r w:rsidRPr="003438FF">
        <w:rPr>
          <w:sz w:val="22"/>
          <w:szCs w:val="22"/>
        </w:rPr>
        <w:fldChar w:fldCharType="end"/>
      </w:r>
    </w:p>
    <w:p w14:paraId="1D4CF230" w14:textId="040D6426" w:rsidR="003438FF" w:rsidRPr="003438FF" w:rsidRDefault="003438FF" w:rsidP="003438FF">
      <w:pPr>
        <w:pStyle w:val="DraftingNotesAgency"/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3438FF">
        <w:rPr>
          <w:rFonts w:ascii="Verdana" w:hAnsi="Verdana"/>
          <w:color w:val="auto"/>
          <w:sz w:val="20"/>
          <w:szCs w:val="20"/>
        </w:rPr>
        <w:t xml:space="preserve">Please briefly summarise how seriousness criteria were met in the cases, e.g. fatal, life-threatening, hospitalisation etc. </w:t>
      </w:r>
    </w:p>
    <w:p w14:paraId="77A5978C" w14:textId="77777777" w:rsidR="003438FF" w:rsidRPr="003438FF" w:rsidRDefault="003438FF" w:rsidP="003438FF">
      <w:pPr>
        <w:pStyle w:val="BodytextAgency"/>
        <w:rPr>
          <w:sz w:val="22"/>
          <w:szCs w:val="22"/>
        </w:rPr>
      </w:pPr>
      <w:r w:rsidRPr="003438FF">
        <w:rPr>
          <w:sz w:val="22"/>
          <w:szCs w:val="22"/>
        </w:rPr>
        <w:t xml:space="preserve">Relevant statistical measures: </w:t>
      </w:r>
      <w:r w:rsidRPr="003438FF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Text&gt;"/>
            </w:textInput>
          </w:ffData>
        </w:fldChar>
      </w:r>
      <w:r w:rsidRPr="003438FF">
        <w:rPr>
          <w:sz w:val="22"/>
          <w:szCs w:val="22"/>
        </w:rPr>
        <w:instrText xml:space="preserve"> FORMTEXT </w:instrText>
      </w:r>
      <w:r w:rsidRPr="003438FF">
        <w:rPr>
          <w:sz w:val="22"/>
          <w:szCs w:val="22"/>
        </w:rPr>
      </w:r>
      <w:r w:rsidRPr="003438FF">
        <w:rPr>
          <w:sz w:val="22"/>
          <w:szCs w:val="22"/>
        </w:rPr>
        <w:fldChar w:fldCharType="separate"/>
      </w:r>
      <w:r w:rsidRPr="003438FF">
        <w:rPr>
          <w:noProof/>
          <w:sz w:val="22"/>
          <w:szCs w:val="22"/>
        </w:rPr>
        <w:t>&lt;Text&gt;</w:t>
      </w:r>
      <w:r w:rsidRPr="003438FF">
        <w:rPr>
          <w:sz w:val="22"/>
          <w:szCs w:val="22"/>
        </w:rPr>
        <w:fldChar w:fldCharType="end"/>
      </w:r>
    </w:p>
    <w:p w14:paraId="26B3CA43" w14:textId="0720677D" w:rsidR="003438FF" w:rsidRPr="003438FF" w:rsidRDefault="003438FF" w:rsidP="003438FF">
      <w:pPr>
        <w:pStyle w:val="DraftingNotesAgency"/>
        <w:jc w:val="both"/>
        <w:rPr>
          <w:rFonts w:ascii="Verdana" w:hAnsi="Verdana"/>
          <w:color w:val="auto"/>
          <w:sz w:val="20"/>
          <w:szCs w:val="20"/>
        </w:rPr>
      </w:pPr>
      <w:r w:rsidRPr="003438FF">
        <w:rPr>
          <w:rFonts w:ascii="Verdana" w:hAnsi="Verdana"/>
          <w:color w:val="auto"/>
          <w:sz w:val="20"/>
          <w:szCs w:val="20"/>
        </w:rPr>
        <w:t>Please provide the relevant</w:t>
      </w:r>
      <w:r w:rsidR="00CC2403">
        <w:rPr>
          <w:rFonts w:ascii="Verdana" w:hAnsi="Verdana"/>
          <w:color w:val="auto"/>
          <w:sz w:val="20"/>
          <w:szCs w:val="20"/>
        </w:rPr>
        <w:t xml:space="preserve"> </w:t>
      </w:r>
      <w:r w:rsidRPr="003438FF">
        <w:rPr>
          <w:rFonts w:ascii="Verdana" w:hAnsi="Verdana"/>
          <w:color w:val="auto"/>
          <w:sz w:val="20"/>
          <w:szCs w:val="20"/>
        </w:rPr>
        <w:t>values (in particular the lower bound of the 95% confidence interval) as well as any other relevant statistical measures if applicable.</w:t>
      </w:r>
    </w:p>
    <w:p w14:paraId="5A6339E4" w14:textId="77777777" w:rsidR="003438FF" w:rsidRPr="003438FF" w:rsidRDefault="003438FF" w:rsidP="003438FF">
      <w:pPr>
        <w:pStyle w:val="BodytextAgency"/>
        <w:rPr>
          <w:sz w:val="22"/>
          <w:szCs w:val="22"/>
        </w:rPr>
      </w:pPr>
      <w:r w:rsidRPr="003438FF">
        <w:rPr>
          <w:sz w:val="22"/>
          <w:szCs w:val="22"/>
        </w:rPr>
        <w:t xml:space="preserve">Patient exposure: </w:t>
      </w:r>
      <w:r w:rsidRPr="003438FF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Text&gt;"/>
            </w:textInput>
          </w:ffData>
        </w:fldChar>
      </w:r>
      <w:r w:rsidRPr="003438FF">
        <w:rPr>
          <w:sz w:val="22"/>
          <w:szCs w:val="22"/>
        </w:rPr>
        <w:instrText xml:space="preserve"> FORMTEXT </w:instrText>
      </w:r>
      <w:r w:rsidRPr="003438FF">
        <w:rPr>
          <w:sz w:val="22"/>
          <w:szCs w:val="22"/>
        </w:rPr>
      </w:r>
      <w:r w:rsidRPr="003438FF">
        <w:rPr>
          <w:sz w:val="22"/>
          <w:szCs w:val="22"/>
        </w:rPr>
        <w:fldChar w:fldCharType="separate"/>
      </w:r>
      <w:r w:rsidRPr="003438FF">
        <w:rPr>
          <w:noProof/>
          <w:sz w:val="22"/>
          <w:szCs w:val="22"/>
        </w:rPr>
        <w:t>&lt;Text&gt;</w:t>
      </w:r>
      <w:r w:rsidRPr="003438FF">
        <w:rPr>
          <w:sz w:val="22"/>
          <w:szCs w:val="22"/>
        </w:rPr>
        <w:fldChar w:fldCharType="end"/>
      </w:r>
      <w:r w:rsidRPr="003438FF">
        <w:rPr>
          <w:sz w:val="22"/>
          <w:szCs w:val="22"/>
        </w:rPr>
        <w:t xml:space="preserve"> </w:t>
      </w:r>
    </w:p>
    <w:p w14:paraId="2BB0B998" w14:textId="4003E898" w:rsidR="003438FF" w:rsidRPr="003438FF" w:rsidRDefault="003438FF" w:rsidP="003438FF">
      <w:pPr>
        <w:pStyle w:val="DraftingNotesAgency"/>
        <w:jc w:val="both"/>
        <w:rPr>
          <w:rFonts w:ascii="Verdana" w:hAnsi="Verdana"/>
          <w:color w:val="auto"/>
          <w:sz w:val="20"/>
          <w:szCs w:val="20"/>
        </w:rPr>
      </w:pPr>
      <w:r w:rsidRPr="003438FF">
        <w:rPr>
          <w:rFonts w:ascii="Verdana" w:hAnsi="Verdana"/>
          <w:color w:val="auto"/>
          <w:sz w:val="20"/>
          <w:szCs w:val="20"/>
        </w:rPr>
        <w:t>Please provide the most recent estimate of the population cumulatively exposed to the medicin</w:t>
      </w:r>
      <w:r w:rsidR="00030BB8">
        <w:rPr>
          <w:rFonts w:ascii="Verdana" w:hAnsi="Verdana"/>
          <w:color w:val="auto"/>
          <w:sz w:val="20"/>
          <w:szCs w:val="20"/>
        </w:rPr>
        <w:t>e</w:t>
      </w:r>
      <w:r w:rsidRPr="003438FF">
        <w:rPr>
          <w:rFonts w:ascii="Verdana" w:hAnsi="Verdana"/>
          <w:color w:val="auto"/>
          <w:sz w:val="20"/>
          <w:szCs w:val="20"/>
        </w:rPr>
        <w:t xml:space="preserve"> in the post-authorisation setting and in clinical trials if applicable. Methods used to calculate the exposure do not need to be included.</w:t>
      </w:r>
    </w:p>
    <w:p w14:paraId="35CCC6EC" w14:textId="77777777" w:rsidR="003438FF" w:rsidRPr="00030BB8" w:rsidRDefault="003438FF" w:rsidP="003438FF">
      <w:pPr>
        <w:pStyle w:val="BodytextAgency"/>
        <w:rPr>
          <w:sz w:val="22"/>
          <w:szCs w:val="22"/>
        </w:rPr>
      </w:pPr>
      <w:r w:rsidRPr="00030BB8">
        <w:rPr>
          <w:sz w:val="22"/>
          <w:szCs w:val="22"/>
        </w:rPr>
        <w:t xml:space="preserve">Previous awareness: </w:t>
      </w:r>
      <w:r w:rsidRPr="00030BB8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Text&gt;"/>
            </w:textInput>
          </w:ffData>
        </w:fldChar>
      </w:r>
      <w:r w:rsidRPr="00030BB8">
        <w:rPr>
          <w:sz w:val="22"/>
          <w:szCs w:val="22"/>
        </w:rPr>
        <w:instrText xml:space="preserve"> FORMTEXT </w:instrText>
      </w:r>
      <w:r w:rsidRPr="00030BB8">
        <w:rPr>
          <w:sz w:val="22"/>
          <w:szCs w:val="22"/>
        </w:rPr>
      </w:r>
      <w:r w:rsidRPr="00030BB8">
        <w:rPr>
          <w:sz w:val="22"/>
          <w:szCs w:val="22"/>
        </w:rPr>
        <w:fldChar w:fldCharType="separate"/>
      </w:r>
      <w:r w:rsidRPr="00030BB8">
        <w:rPr>
          <w:noProof/>
          <w:sz w:val="22"/>
          <w:szCs w:val="22"/>
        </w:rPr>
        <w:t>&lt;Text&gt;</w:t>
      </w:r>
      <w:r w:rsidRPr="00030BB8">
        <w:rPr>
          <w:sz w:val="22"/>
          <w:szCs w:val="22"/>
        </w:rPr>
        <w:fldChar w:fldCharType="end"/>
      </w:r>
      <w:r w:rsidRPr="00030BB8">
        <w:rPr>
          <w:sz w:val="22"/>
          <w:szCs w:val="22"/>
        </w:rPr>
        <w:t xml:space="preserve"> </w:t>
      </w:r>
    </w:p>
    <w:p w14:paraId="0BF82940" w14:textId="17730782" w:rsidR="003438FF" w:rsidRPr="00CC2403" w:rsidRDefault="003438FF" w:rsidP="003438FF">
      <w:pPr>
        <w:pStyle w:val="DraftingNotesAgency"/>
        <w:jc w:val="both"/>
        <w:rPr>
          <w:rFonts w:ascii="Verdana" w:hAnsi="Verdana"/>
          <w:color w:val="auto"/>
          <w:sz w:val="20"/>
          <w:szCs w:val="20"/>
        </w:rPr>
      </w:pPr>
      <w:r w:rsidRPr="00030BB8">
        <w:rPr>
          <w:rFonts w:ascii="Verdana" w:hAnsi="Verdana"/>
          <w:color w:val="auto"/>
          <w:sz w:val="20"/>
          <w:szCs w:val="20"/>
        </w:rPr>
        <w:t xml:space="preserve">Please provide information on any regulatory actions or previous assessments, performed at </w:t>
      </w:r>
      <w:r w:rsidRPr="00CC2403">
        <w:rPr>
          <w:rFonts w:ascii="Verdana" w:hAnsi="Verdana"/>
          <w:color w:val="auto"/>
          <w:sz w:val="20"/>
          <w:szCs w:val="20"/>
        </w:rPr>
        <w:t xml:space="preserve">national or </w:t>
      </w:r>
      <w:r w:rsidR="00030BB8" w:rsidRPr="00CC2403">
        <w:rPr>
          <w:rFonts w:ascii="Verdana" w:hAnsi="Verdana"/>
          <w:color w:val="auto"/>
          <w:sz w:val="20"/>
          <w:szCs w:val="20"/>
        </w:rPr>
        <w:t xml:space="preserve">international </w:t>
      </w:r>
      <w:r w:rsidRPr="00CC2403">
        <w:rPr>
          <w:rFonts w:ascii="Verdana" w:hAnsi="Verdana"/>
          <w:color w:val="auto"/>
          <w:sz w:val="20"/>
          <w:szCs w:val="20"/>
        </w:rPr>
        <w:t xml:space="preserve">level in relation to the signal. </w:t>
      </w:r>
    </w:p>
    <w:p w14:paraId="3E87D97A" w14:textId="61528A3C" w:rsidR="00AD2C7E" w:rsidRPr="00AD2C7E" w:rsidRDefault="00AD2C7E" w:rsidP="00AD2C7E">
      <w:pPr>
        <w:pStyle w:val="BodytextAgency"/>
        <w:rPr>
          <w:sz w:val="22"/>
          <w:szCs w:val="22"/>
        </w:rPr>
      </w:pPr>
      <w:r w:rsidRPr="00AD2C7E">
        <w:rPr>
          <w:sz w:val="22"/>
          <w:szCs w:val="22"/>
        </w:rPr>
        <w:t>Sources: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AD2C7E" w:rsidRPr="004E3C36" w14:paraId="05C320B8" w14:textId="77777777" w:rsidTr="009F083F">
        <w:trPr>
          <w:trHeight w:val="397"/>
        </w:trPr>
        <w:tc>
          <w:tcPr>
            <w:tcW w:w="4676" w:type="dxa"/>
            <w:shd w:val="clear" w:color="auto" w:fill="auto"/>
          </w:tcPr>
          <w:p w14:paraId="7CAEF9EE" w14:textId="28CE9DFF" w:rsidR="00AD2C7E" w:rsidRPr="004E3C36" w:rsidRDefault="00000000" w:rsidP="008D6E9B">
            <w:pPr>
              <w:pStyle w:val="BodytextAgency"/>
              <w:spacing w:before="60" w:after="6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88363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83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E3C36">
              <w:rPr>
                <w:sz w:val="22"/>
                <w:szCs w:val="22"/>
              </w:rPr>
              <w:t xml:space="preserve"> </w:t>
            </w:r>
            <w:r w:rsidR="00AD2C7E" w:rsidRPr="004E3C36">
              <w:rPr>
                <w:sz w:val="22"/>
                <w:szCs w:val="22"/>
              </w:rPr>
              <w:t>Literature</w:t>
            </w:r>
          </w:p>
          <w:p w14:paraId="5FB70CC8" w14:textId="5818D8B1" w:rsidR="00AD2C7E" w:rsidRPr="004E3C36" w:rsidRDefault="00000000" w:rsidP="008D6E9B">
            <w:pPr>
              <w:pStyle w:val="BodytextAgency"/>
              <w:spacing w:before="60" w:after="6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37489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C36" w:rsidRPr="003F33C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E3C36">
              <w:rPr>
                <w:sz w:val="22"/>
                <w:szCs w:val="22"/>
              </w:rPr>
              <w:t xml:space="preserve"> </w:t>
            </w:r>
            <w:r w:rsidR="00AD2C7E" w:rsidRPr="004E3C36">
              <w:rPr>
                <w:sz w:val="22"/>
                <w:szCs w:val="22"/>
              </w:rPr>
              <w:t>Clinical trials</w:t>
            </w:r>
          </w:p>
        </w:tc>
        <w:tc>
          <w:tcPr>
            <w:tcW w:w="4674" w:type="dxa"/>
            <w:shd w:val="clear" w:color="auto" w:fill="auto"/>
          </w:tcPr>
          <w:p w14:paraId="0C722F19" w14:textId="008F3CA3" w:rsidR="00AD2C7E" w:rsidRPr="004E3C36" w:rsidRDefault="00000000" w:rsidP="008D6E9B">
            <w:pPr>
              <w:pStyle w:val="BodytextAgency"/>
              <w:spacing w:before="60" w:after="6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73670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C36" w:rsidRPr="003F33C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E3C36">
              <w:rPr>
                <w:sz w:val="22"/>
                <w:szCs w:val="22"/>
              </w:rPr>
              <w:t xml:space="preserve"> </w:t>
            </w:r>
            <w:r w:rsidR="00AD2C7E" w:rsidRPr="004E3C36">
              <w:rPr>
                <w:sz w:val="22"/>
                <w:szCs w:val="22"/>
              </w:rPr>
              <w:t>MAH database</w:t>
            </w:r>
          </w:p>
          <w:p w14:paraId="13858EC7" w14:textId="514274BB" w:rsidR="00AD2C7E" w:rsidRPr="004E3C36" w:rsidRDefault="00000000" w:rsidP="008D6E9B">
            <w:pPr>
              <w:pStyle w:val="BodytextAgency"/>
              <w:spacing w:before="60" w:after="6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60685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C36" w:rsidRPr="003F33C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E3C36">
              <w:rPr>
                <w:sz w:val="22"/>
                <w:szCs w:val="22"/>
              </w:rPr>
              <w:t xml:space="preserve"> </w:t>
            </w:r>
            <w:r w:rsidR="00AD2C7E" w:rsidRPr="004E3C36">
              <w:rPr>
                <w:sz w:val="22"/>
                <w:szCs w:val="22"/>
              </w:rPr>
              <w:t xml:space="preserve">Other </w:t>
            </w:r>
            <w:r w:rsidR="00AD2C7E" w:rsidRPr="004E3C36">
              <w:rPr>
                <w:i/>
                <w:sz w:val="22"/>
                <w:szCs w:val="22"/>
              </w:rPr>
              <w:t>[please specify below]</w:t>
            </w:r>
          </w:p>
        </w:tc>
      </w:tr>
      <w:tr w:rsidR="004E3C36" w:rsidRPr="004E3C36" w14:paraId="0B96611E" w14:textId="77777777" w:rsidTr="009F083F">
        <w:tc>
          <w:tcPr>
            <w:tcW w:w="9350" w:type="dxa"/>
            <w:gridSpan w:val="2"/>
            <w:shd w:val="clear" w:color="auto" w:fill="auto"/>
          </w:tcPr>
          <w:p w14:paraId="6BB14AFB" w14:textId="77777777" w:rsidR="004E3C36" w:rsidRDefault="004E3C36" w:rsidP="008D6E9B">
            <w:pPr>
              <w:pStyle w:val="BodytextAgency"/>
              <w:spacing w:before="60" w:after="60" w:line="240" w:lineRule="auto"/>
              <w:rPr>
                <w:sz w:val="22"/>
                <w:szCs w:val="22"/>
              </w:rPr>
            </w:pPr>
          </w:p>
        </w:tc>
      </w:tr>
    </w:tbl>
    <w:p w14:paraId="6E65AFFE" w14:textId="6E8AEF94" w:rsidR="003073B4" w:rsidRDefault="003073B4" w:rsidP="003073B4"/>
    <w:p w14:paraId="5D80A3CE" w14:textId="77777777" w:rsidR="005954BF" w:rsidRDefault="005954BF" w:rsidP="005954BF">
      <w:pPr>
        <w:pStyle w:val="Heading2"/>
      </w:pPr>
      <w:r w:rsidRPr="008F0B60">
        <w:t>Background</w:t>
      </w:r>
      <w:r>
        <w:t xml:space="preserve"> </w:t>
      </w:r>
    </w:p>
    <w:p w14:paraId="2B18EC01" w14:textId="77777777" w:rsidR="005954BF" w:rsidRPr="009F5B61" w:rsidRDefault="005954BF" w:rsidP="005954BF">
      <w:pPr>
        <w:pStyle w:val="BodytextAgency"/>
        <w:jc w:val="both"/>
        <w:rPr>
          <w:sz w:val="22"/>
          <w:szCs w:val="22"/>
        </w:rPr>
      </w:pPr>
      <w:r w:rsidRPr="009F5B61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Text&gt;"/>
            </w:textInput>
          </w:ffData>
        </w:fldChar>
      </w:r>
      <w:r w:rsidRPr="009F5B61">
        <w:rPr>
          <w:sz w:val="22"/>
          <w:szCs w:val="22"/>
        </w:rPr>
        <w:instrText xml:space="preserve"> FORMTEXT </w:instrText>
      </w:r>
      <w:r w:rsidRPr="009F5B61">
        <w:rPr>
          <w:sz w:val="22"/>
          <w:szCs w:val="22"/>
        </w:rPr>
      </w:r>
      <w:r w:rsidRPr="009F5B61">
        <w:rPr>
          <w:sz w:val="22"/>
          <w:szCs w:val="22"/>
        </w:rPr>
        <w:fldChar w:fldCharType="separate"/>
      </w:r>
      <w:r w:rsidRPr="009F5B61">
        <w:rPr>
          <w:noProof/>
          <w:sz w:val="22"/>
          <w:szCs w:val="22"/>
        </w:rPr>
        <w:t>&lt;Text here.&gt;</w:t>
      </w:r>
      <w:r w:rsidRPr="009F5B61">
        <w:rPr>
          <w:sz w:val="22"/>
          <w:szCs w:val="22"/>
        </w:rPr>
        <w:fldChar w:fldCharType="end"/>
      </w:r>
    </w:p>
    <w:p w14:paraId="7622B7DA" w14:textId="77777777" w:rsidR="005954BF" w:rsidRPr="009F5B61" w:rsidRDefault="005954BF" w:rsidP="005954BF">
      <w:pPr>
        <w:pStyle w:val="DraftingNotesAgency"/>
        <w:jc w:val="both"/>
        <w:rPr>
          <w:rFonts w:ascii="Verdana" w:hAnsi="Verdana"/>
          <w:color w:val="auto"/>
          <w:sz w:val="20"/>
          <w:szCs w:val="20"/>
        </w:rPr>
      </w:pPr>
      <w:r w:rsidRPr="009F5B61">
        <w:rPr>
          <w:rFonts w:ascii="Verdana" w:hAnsi="Verdana"/>
          <w:color w:val="auto"/>
          <w:sz w:val="20"/>
          <w:szCs w:val="20"/>
        </w:rPr>
        <w:t>This section should include a concise summary of the relevant information on the product(s)/ active substance (including therapeutic indication(s)), and on the adverse reaction(s) (e.g. morbidity, epidemiology, case definition, etc.)</w:t>
      </w:r>
      <w:r>
        <w:rPr>
          <w:rFonts w:ascii="Verdana" w:hAnsi="Verdana"/>
          <w:color w:val="auto"/>
          <w:sz w:val="20"/>
          <w:szCs w:val="20"/>
        </w:rPr>
        <w:t>.</w:t>
      </w:r>
    </w:p>
    <w:p w14:paraId="414BA724" w14:textId="755625C5" w:rsidR="00AF405A" w:rsidRPr="009F7F99" w:rsidRDefault="00AF405A" w:rsidP="00962A96">
      <w:pPr>
        <w:pStyle w:val="Heading2"/>
      </w:pPr>
      <w:r>
        <w:t>Signal validation and further assessment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7"/>
      </w:tblGrid>
      <w:tr w:rsidR="00AF405A" w:rsidRPr="00962A96" w14:paraId="476A0741" w14:textId="77777777" w:rsidTr="00962A96">
        <w:tc>
          <w:tcPr>
            <w:tcW w:w="4673" w:type="dxa"/>
            <w:shd w:val="clear" w:color="auto" w:fill="auto"/>
          </w:tcPr>
          <w:p w14:paraId="5F989851" w14:textId="4983FC1E" w:rsidR="00AF405A" w:rsidRPr="00962A96" w:rsidRDefault="00AF405A" w:rsidP="000757EB">
            <w:pPr>
              <w:pStyle w:val="BodytextAgency"/>
              <w:jc w:val="both"/>
              <w:rPr>
                <w:sz w:val="22"/>
                <w:szCs w:val="22"/>
              </w:rPr>
            </w:pPr>
            <w:r w:rsidRPr="00962A96">
              <w:rPr>
                <w:sz w:val="22"/>
                <w:szCs w:val="22"/>
              </w:rPr>
              <w:t xml:space="preserve">Date of the query: &lt;DD month YYYY&gt; </w:t>
            </w:r>
          </w:p>
        </w:tc>
        <w:tc>
          <w:tcPr>
            <w:tcW w:w="4687" w:type="dxa"/>
            <w:shd w:val="clear" w:color="auto" w:fill="auto"/>
          </w:tcPr>
          <w:p w14:paraId="7C183303" w14:textId="77777777" w:rsidR="00AF405A" w:rsidRPr="00962A96" w:rsidRDefault="00AF405A" w:rsidP="000757EB">
            <w:pPr>
              <w:pStyle w:val="BodytextAgency"/>
              <w:jc w:val="both"/>
              <w:rPr>
                <w:sz w:val="22"/>
                <w:szCs w:val="22"/>
              </w:rPr>
            </w:pPr>
            <w:r w:rsidRPr="00962A96">
              <w:rPr>
                <w:sz w:val="22"/>
                <w:szCs w:val="22"/>
              </w:rPr>
              <w:t xml:space="preserve">Monitoring periodicity: </w:t>
            </w:r>
            <w:r w:rsidRPr="00962A96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Text&gt;"/>
                  </w:textInput>
                </w:ffData>
              </w:fldChar>
            </w:r>
            <w:r w:rsidRPr="00962A96">
              <w:rPr>
                <w:sz w:val="22"/>
                <w:szCs w:val="22"/>
              </w:rPr>
              <w:instrText xml:space="preserve"> FORMTEXT </w:instrText>
            </w:r>
            <w:r w:rsidRPr="00962A96">
              <w:rPr>
                <w:sz w:val="22"/>
                <w:szCs w:val="22"/>
              </w:rPr>
            </w:r>
            <w:r w:rsidRPr="00962A96">
              <w:rPr>
                <w:sz w:val="22"/>
                <w:szCs w:val="22"/>
              </w:rPr>
              <w:fldChar w:fldCharType="separate"/>
            </w:r>
            <w:r w:rsidRPr="00962A96">
              <w:rPr>
                <w:noProof/>
                <w:sz w:val="22"/>
                <w:szCs w:val="22"/>
              </w:rPr>
              <w:t>&lt;Text here.&gt;</w:t>
            </w:r>
            <w:r w:rsidRPr="00962A96">
              <w:rPr>
                <w:sz w:val="22"/>
                <w:szCs w:val="22"/>
              </w:rPr>
              <w:fldChar w:fldCharType="end"/>
            </w:r>
          </w:p>
        </w:tc>
      </w:tr>
    </w:tbl>
    <w:p w14:paraId="49A52A8B" w14:textId="77777777" w:rsidR="00AF405A" w:rsidRPr="00962A96" w:rsidRDefault="00AF405A" w:rsidP="00AF405A">
      <w:pPr>
        <w:pStyle w:val="BodytextAgency"/>
        <w:jc w:val="both"/>
        <w:rPr>
          <w:sz w:val="22"/>
          <w:szCs w:val="22"/>
        </w:rPr>
      </w:pPr>
      <w:r w:rsidRPr="00962A96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Text&gt;"/>
            </w:textInput>
          </w:ffData>
        </w:fldChar>
      </w:r>
      <w:r w:rsidRPr="00962A96">
        <w:rPr>
          <w:sz w:val="22"/>
          <w:szCs w:val="22"/>
        </w:rPr>
        <w:instrText xml:space="preserve"> FORMTEXT </w:instrText>
      </w:r>
      <w:r w:rsidRPr="00962A96">
        <w:rPr>
          <w:sz w:val="22"/>
          <w:szCs w:val="22"/>
        </w:rPr>
      </w:r>
      <w:r w:rsidRPr="00962A96">
        <w:rPr>
          <w:sz w:val="22"/>
          <w:szCs w:val="22"/>
        </w:rPr>
        <w:fldChar w:fldCharType="separate"/>
      </w:r>
      <w:r w:rsidRPr="00962A96">
        <w:rPr>
          <w:noProof/>
          <w:sz w:val="22"/>
          <w:szCs w:val="22"/>
        </w:rPr>
        <w:t>&lt;Text here.&gt;</w:t>
      </w:r>
      <w:r w:rsidRPr="00962A96">
        <w:rPr>
          <w:sz w:val="22"/>
          <w:szCs w:val="22"/>
        </w:rPr>
        <w:fldChar w:fldCharType="end"/>
      </w:r>
    </w:p>
    <w:p w14:paraId="4BF6CD42" w14:textId="38AE0677" w:rsidR="00AF405A" w:rsidRPr="00962A96" w:rsidRDefault="00AF405A" w:rsidP="00AF405A">
      <w:pPr>
        <w:pStyle w:val="DraftingNotesAgency"/>
        <w:jc w:val="both"/>
        <w:rPr>
          <w:rFonts w:ascii="Verdana" w:hAnsi="Verdana"/>
          <w:color w:val="auto"/>
          <w:sz w:val="20"/>
          <w:szCs w:val="20"/>
        </w:rPr>
      </w:pPr>
      <w:r w:rsidRPr="00962A96">
        <w:rPr>
          <w:rFonts w:ascii="Verdana" w:hAnsi="Verdana"/>
          <w:color w:val="auto"/>
          <w:sz w:val="20"/>
          <w:szCs w:val="20"/>
        </w:rPr>
        <w:t xml:space="preserve">This section should include a summary of all evidence, e.g. from </w:t>
      </w:r>
      <w:r w:rsidRPr="00CC2403">
        <w:rPr>
          <w:rFonts w:ascii="Verdana" w:hAnsi="Verdana"/>
          <w:color w:val="auto"/>
          <w:sz w:val="20"/>
          <w:szCs w:val="20"/>
        </w:rPr>
        <w:t xml:space="preserve">the MAH </w:t>
      </w:r>
      <w:r w:rsidR="00962A96" w:rsidRPr="00CC2403">
        <w:rPr>
          <w:rFonts w:ascii="Verdana" w:hAnsi="Verdana"/>
          <w:color w:val="auto"/>
          <w:sz w:val="20"/>
          <w:szCs w:val="20"/>
        </w:rPr>
        <w:t xml:space="preserve">or other </w:t>
      </w:r>
      <w:r w:rsidRPr="00CC2403">
        <w:rPr>
          <w:rFonts w:ascii="Verdana" w:hAnsi="Verdana"/>
          <w:color w:val="auto"/>
          <w:sz w:val="20"/>
          <w:szCs w:val="20"/>
        </w:rPr>
        <w:t>database</w:t>
      </w:r>
      <w:r w:rsidR="00962A96" w:rsidRPr="00CC2403">
        <w:rPr>
          <w:rFonts w:ascii="Verdana" w:hAnsi="Verdana"/>
          <w:color w:val="auto"/>
          <w:sz w:val="20"/>
          <w:szCs w:val="20"/>
        </w:rPr>
        <w:t>s</w:t>
      </w:r>
      <w:r w:rsidRPr="00962A96">
        <w:rPr>
          <w:rFonts w:ascii="Verdana" w:hAnsi="Verdana"/>
          <w:color w:val="auto"/>
          <w:sz w:val="20"/>
          <w:szCs w:val="20"/>
        </w:rPr>
        <w:t>, scientific literature, clinical trials</w:t>
      </w:r>
      <w:r w:rsidR="00962A96">
        <w:rPr>
          <w:rFonts w:ascii="Verdana" w:hAnsi="Verdana"/>
          <w:color w:val="auto"/>
          <w:sz w:val="20"/>
          <w:szCs w:val="20"/>
        </w:rPr>
        <w:t>, etc</w:t>
      </w:r>
      <w:r w:rsidRPr="00962A96">
        <w:rPr>
          <w:rFonts w:ascii="Verdana" w:hAnsi="Verdana"/>
          <w:color w:val="auto"/>
          <w:sz w:val="20"/>
          <w:szCs w:val="20"/>
        </w:rPr>
        <w:t xml:space="preserve"> </w:t>
      </w:r>
    </w:p>
    <w:p w14:paraId="1359C41A" w14:textId="59B21D39" w:rsidR="005954BF" w:rsidRDefault="005954BF" w:rsidP="005954BF">
      <w:pPr>
        <w:pStyle w:val="Heading1"/>
      </w:pPr>
      <w:r>
        <w:t>Conclusion</w:t>
      </w:r>
    </w:p>
    <w:p w14:paraId="75C4E1E6" w14:textId="77777777" w:rsidR="005954BF" w:rsidRPr="005954BF" w:rsidRDefault="005954BF" w:rsidP="009F083F">
      <w:pPr>
        <w:pStyle w:val="BodytextAgency"/>
        <w:jc w:val="both"/>
        <w:rPr>
          <w:sz w:val="22"/>
          <w:szCs w:val="22"/>
        </w:rPr>
      </w:pPr>
      <w:r w:rsidRPr="005954BF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Text&gt;"/>
            </w:textInput>
          </w:ffData>
        </w:fldChar>
      </w:r>
      <w:r w:rsidRPr="005954BF">
        <w:rPr>
          <w:sz w:val="22"/>
          <w:szCs w:val="22"/>
        </w:rPr>
        <w:instrText xml:space="preserve"> FORMTEXT </w:instrText>
      </w:r>
      <w:r w:rsidRPr="005954BF">
        <w:rPr>
          <w:sz w:val="22"/>
          <w:szCs w:val="22"/>
        </w:rPr>
      </w:r>
      <w:r w:rsidRPr="005954BF">
        <w:rPr>
          <w:sz w:val="22"/>
          <w:szCs w:val="22"/>
        </w:rPr>
        <w:fldChar w:fldCharType="separate"/>
      </w:r>
      <w:r w:rsidRPr="005954BF">
        <w:rPr>
          <w:noProof/>
          <w:sz w:val="22"/>
          <w:szCs w:val="22"/>
        </w:rPr>
        <w:t>&lt;Text here.&gt;</w:t>
      </w:r>
      <w:r w:rsidRPr="005954BF">
        <w:rPr>
          <w:sz w:val="22"/>
          <w:szCs w:val="22"/>
        </w:rPr>
        <w:fldChar w:fldCharType="end"/>
      </w:r>
    </w:p>
    <w:p w14:paraId="1D1B2733" w14:textId="0C509E58" w:rsidR="005954BF" w:rsidRPr="005954BF" w:rsidRDefault="005954BF" w:rsidP="009F083F">
      <w:pPr>
        <w:pStyle w:val="BodytextAgency"/>
        <w:jc w:val="both"/>
        <w:rPr>
          <w:b/>
          <w:sz w:val="20"/>
          <w:szCs w:val="20"/>
        </w:rPr>
      </w:pPr>
      <w:r w:rsidRPr="005954BF">
        <w:rPr>
          <w:rFonts w:cs="Times New Roman"/>
          <w:i/>
          <w:sz w:val="20"/>
          <w:szCs w:val="20"/>
        </w:rPr>
        <w:t>This section should include a brief statement highlighting why further analysis by the</w:t>
      </w:r>
      <w:r>
        <w:rPr>
          <w:rFonts w:cs="Times New Roman"/>
          <w:i/>
          <w:sz w:val="20"/>
          <w:szCs w:val="20"/>
        </w:rPr>
        <w:t xml:space="preserve"> MCA</w:t>
      </w:r>
      <w:r w:rsidRPr="005954BF">
        <w:rPr>
          <w:rFonts w:cs="Times New Roman"/>
          <w:i/>
          <w:sz w:val="20"/>
          <w:szCs w:val="20"/>
        </w:rPr>
        <w:t xml:space="preserve"> is warranted and proposed actions. </w:t>
      </w:r>
    </w:p>
    <w:p w14:paraId="751F14B9" w14:textId="10F76398" w:rsidR="005954BF" w:rsidRDefault="005954BF" w:rsidP="009F083F">
      <w:pPr>
        <w:pStyle w:val="Heading1"/>
        <w:jc w:val="both"/>
      </w:pPr>
      <w:r>
        <w:lastRenderedPageBreak/>
        <w:t>Annexes</w:t>
      </w:r>
    </w:p>
    <w:p w14:paraId="446AF278" w14:textId="77777777" w:rsidR="005954BF" w:rsidRPr="00505D72" w:rsidRDefault="005954BF" w:rsidP="009F083F">
      <w:pPr>
        <w:pStyle w:val="BodytextAgency"/>
        <w:jc w:val="both"/>
        <w:rPr>
          <w:sz w:val="22"/>
          <w:szCs w:val="22"/>
        </w:rPr>
      </w:pPr>
      <w:r w:rsidRPr="00505D72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Text&gt;"/>
            </w:textInput>
          </w:ffData>
        </w:fldChar>
      </w:r>
      <w:r w:rsidRPr="00505D72">
        <w:rPr>
          <w:sz w:val="22"/>
          <w:szCs w:val="22"/>
        </w:rPr>
        <w:instrText xml:space="preserve"> FORMTEXT </w:instrText>
      </w:r>
      <w:r w:rsidRPr="00505D72">
        <w:rPr>
          <w:sz w:val="22"/>
          <w:szCs w:val="22"/>
        </w:rPr>
      </w:r>
      <w:r w:rsidRPr="00505D72">
        <w:rPr>
          <w:sz w:val="22"/>
          <w:szCs w:val="22"/>
        </w:rPr>
        <w:fldChar w:fldCharType="separate"/>
      </w:r>
      <w:r w:rsidRPr="00505D72">
        <w:rPr>
          <w:noProof/>
          <w:sz w:val="22"/>
          <w:szCs w:val="22"/>
        </w:rPr>
        <w:t>&lt;Text here.&gt;</w:t>
      </w:r>
      <w:r w:rsidRPr="00505D72">
        <w:rPr>
          <w:sz w:val="22"/>
          <w:szCs w:val="22"/>
        </w:rPr>
        <w:fldChar w:fldCharType="end"/>
      </w:r>
    </w:p>
    <w:p w14:paraId="55E4C9C6" w14:textId="78602D26" w:rsidR="005954BF" w:rsidRPr="00505D72" w:rsidRDefault="005954BF" w:rsidP="009F083F">
      <w:pPr>
        <w:pStyle w:val="DraftingNotesAgency"/>
        <w:jc w:val="both"/>
        <w:rPr>
          <w:rFonts w:ascii="Verdana" w:hAnsi="Verdana"/>
          <w:color w:val="auto"/>
          <w:sz w:val="20"/>
          <w:szCs w:val="20"/>
        </w:rPr>
      </w:pPr>
      <w:r w:rsidRPr="00505D72">
        <w:rPr>
          <w:rFonts w:ascii="Verdana" w:hAnsi="Verdana"/>
          <w:color w:val="auto"/>
          <w:sz w:val="20"/>
          <w:szCs w:val="20"/>
        </w:rPr>
        <w:t>List of literature references, if applicable</w:t>
      </w:r>
    </w:p>
    <w:p w14:paraId="451D8526" w14:textId="4F08BD29" w:rsidR="005954BF" w:rsidRPr="00505D72" w:rsidRDefault="005954BF" w:rsidP="009F083F">
      <w:pPr>
        <w:pStyle w:val="DraftingNotesAgency"/>
        <w:jc w:val="both"/>
        <w:rPr>
          <w:rFonts w:ascii="Verdana" w:hAnsi="Verdana"/>
          <w:color w:val="auto"/>
          <w:sz w:val="20"/>
          <w:szCs w:val="20"/>
        </w:rPr>
      </w:pPr>
      <w:r w:rsidRPr="00505D72">
        <w:rPr>
          <w:rFonts w:ascii="Verdana" w:hAnsi="Verdana"/>
          <w:color w:val="auto"/>
          <w:sz w:val="20"/>
          <w:szCs w:val="20"/>
        </w:rPr>
        <w:t>List of attachments, if applicable</w:t>
      </w:r>
    </w:p>
    <w:sectPr w:rsidR="005954BF" w:rsidRPr="00505D72" w:rsidSect="0099155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101B4" w14:textId="77777777" w:rsidR="00F76DE1" w:rsidRDefault="00F76DE1" w:rsidP="000741BB">
      <w:pPr>
        <w:spacing w:after="0" w:line="240" w:lineRule="auto"/>
      </w:pPr>
      <w:r>
        <w:separator/>
      </w:r>
    </w:p>
  </w:endnote>
  <w:endnote w:type="continuationSeparator" w:id="0">
    <w:p w14:paraId="1D6C045C" w14:textId="77777777" w:rsidR="00F76DE1" w:rsidRDefault="00F76DE1" w:rsidP="0007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259EF" w14:textId="77777777" w:rsidR="00B26DF7" w:rsidRPr="00B26DF7" w:rsidRDefault="00B26DF7" w:rsidP="00B26DF7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</w:p>
  <w:p w14:paraId="27F11F49" w14:textId="2FE27312" w:rsidR="00B26DF7" w:rsidRPr="00B26DF7" w:rsidRDefault="00B26DF7" w:rsidP="00B26DF7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  <w:r w:rsidRPr="00B26DF7">
      <w:rPr>
        <w:rFonts w:ascii="Verdana" w:hAnsi="Verdana" w:cs="Times New Roman"/>
        <w:sz w:val="20"/>
        <w:szCs w:val="20"/>
      </w:rPr>
      <w:t>MCA-</w:t>
    </w:r>
    <w:r w:rsidR="000C6ED4">
      <w:rPr>
        <w:rFonts w:ascii="Verdana" w:hAnsi="Verdana" w:cs="Times New Roman"/>
        <w:sz w:val="20"/>
        <w:szCs w:val="20"/>
      </w:rPr>
      <w:t>T</w:t>
    </w:r>
    <w:r w:rsidRPr="00B26DF7">
      <w:rPr>
        <w:rFonts w:ascii="Verdana" w:hAnsi="Verdana" w:cs="Times New Roman"/>
        <w:sz w:val="20"/>
        <w:szCs w:val="20"/>
      </w:rPr>
      <w:t>-</w:t>
    </w:r>
    <w:r w:rsidR="000C6ED4">
      <w:rPr>
        <w:rFonts w:ascii="Verdana" w:hAnsi="Verdana" w:cs="Times New Roman"/>
        <w:sz w:val="20"/>
        <w:szCs w:val="20"/>
      </w:rPr>
      <w:t>309</w:t>
    </w:r>
    <w:r w:rsidRPr="00B26DF7">
      <w:rPr>
        <w:rFonts w:ascii="Verdana" w:hAnsi="Verdana" w:cs="Times New Roman"/>
        <w:sz w:val="20"/>
        <w:szCs w:val="20"/>
      </w:rPr>
      <w:t xml:space="preserve">/01, </w:t>
    </w:r>
    <w:r w:rsidR="005E339B">
      <w:rPr>
        <w:rFonts w:ascii="Verdana" w:hAnsi="Verdana" w:cs="Times New Roman"/>
        <w:sz w:val="20"/>
        <w:szCs w:val="20"/>
      </w:rPr>
      <w:t>v</w:t>
    </w:r>
    <w:r w:rsidRPr="00B26DF7">
      <w:rPr>
        <w:rFonts w:ascii="Verdana" w:hAnsi="Verdana" w:cs="Times New Roman"/>
        <w:sz w:val="20"/>
        <w:szCs w:val="20"/>
      </w:rPr>
      <w:t xml:space="preserve">ersion </w:t>
    </w:r>
    <w:r w:rsidR="000C6ED4">
      <w:rPr>
        <w:rFonts w:ascii="Verdana" w:hAnsi="Verdana" w:cs="Times New Roman"/>
        <w:sz w:val="20"/>
        <w:szCs w:val="20"/>
      </w:rPr>
      <w:t>1</w:t>
    </w:r>
    <w:r w:rsidRPr="00B26DF7">
      <w:rPr>
        <w:rFonts w:ascii="Verdana" w:hAnsi="Verdana" w:cs="Times New Roman"/>
        <w:sz w:val="20"/>
        <w:szCs w:val="20"/>
      </w:rPr>
      <w:t xml:space="preserve"> –</w:t>
    </w:r>
    <w:r w:rsidR="00CC2403">
      <w:rPr>
        <w:rFonts w:ascii="Verdana" w:hAnsi="Verdana" w:cs="Times New Roman"/>
        <w:sz w:val="20"/>
        <w:szCs w:val="20"/>
      </w:rPr>
      <w:t xml:space="preserve"> </w:t>
    </w:r>
    <w:r w:rsidR="005E339B">
      <w:rPr>
        <w:rFonts w:ascii="Verdana" w:hAnsi="Verdana" w:cs="Times New Roman"/>
        <w:sz w:val="20"/>
        <w:szCs w:val="20"/>
      </w:rPr>
      <w:t>24 April 2025</w:t>
    </w:r>
    <w:r w:rsidRPr="00B26DF7">
      <w:rPr>
        <w:rFonts w:ascii="Verdana" w:hAnsi="Verdana" w:cs="Times New Roman"/>
        <w:sz w:val="20"/>
        <w:szCs w:val="20"/>
      </w:rPr>
      <w:tab/>
      <w:t xml:space="preserve">Page 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begin"/>
    </w:r>
    <w:r w:rsidRPr="00B26DF7">
      <w:rPr>
        <w:rFonts w:ascii="Verdana" w:hAnsi="Verdana" w:cs="Times New Roman"/>
        <w:b/>
        <w:sz w:val="20"/>
        <w:szCs w:val="20"/>
      </w:rPr>
      <w:instrText xml:space="preserve"> PAGE  \* Arabic  \* MERGEFORMAT </w:instrTex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separate"/>
    </w:r>
    <w:r w:rsidR="005A6CAD">
      <w:rPr>
        <w:rFonts w:ascii="Verdana" w:hAnsi="Verdana" w:cs="Times New Roman"/>
        <w:b/>
        <w:noProof/>
        <w:sz w:val="20"/>
        <w:szCs w:val="20"/>
      </w:rPr>
      <w:t>3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end"/>
    </w:r>
    <w:r w:rsidRPr="00B26DF7">
      <w:rPr>
        <w:rFonts w:ascii="Verdana" w:hAnsi="Verdana" w:cs="Times New Roman"/>
        <w:sz w:val="20"/>
        <w:szCs w:val="20"/>
      </w:rPr>
      <w:t xml:space="preserve"> of 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begin"/>
    </w:r>
    <w:r w:rsidRPr="00B26DF7">
      <w:rPr>
        <w:rFonts w:ascii="Verdana" w:hAnsi="Verdana" w:cs="Times New Roman"/>
        <w:b/>
        <w:sz w:val="20"/>
        <w:szCs w:val="20"/>
      </w:rPr>
      <w:instrText xml:space="preserve"> NUMPAGES  \* Arabic  \* MERGEFORMAT </w:instrTex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separate"/>
    </w:r>
    <w:r w:rsidR="005A6CAD">
      <w:rPr>
        <w:rFonts w:ascii="Verdana" w:hAnsi="Verdana" w:cs="Times New Roman"/>
        <w:b/>
        <w:noProof/>
        <w:sz w:val="20"/>
        <w:szCs w:val="20"/>
      </w:rPr>
      <w:t>3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end"/>
    </w:r>
  </w:p>
  <w:p w14:paraId="508A92F8" w14:textId="77777777" w:rsidR="00B26DF7" w:rsidRPr="00B26DF7" w:rsidRDefault="00B26DF7" w:rsidP="00B26DF7">
    <w:pPr>
      <w:pStyle w:val="Footer"/>
      <w:rPr>
        <w:rFonts w:ascii="Verdana" w:hAnsi="Verdan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8D07C" w14:textId="77777777" w:rsidR="00AF3DFF" w:rsidRPr="00B26DF7" w:rsidRDefault="00AF3DFF" w:rsidP="00AF3DFF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</w:p>
  <w:p w14:paraId="1548D07D" w14:textId="616726D0" w:rsidR="00136F06" w:rsidRPr="00B26DF7" w:rsidRDefault="00AF3DFF" w:rsidP="00AF3DFF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  <w:r w:rsidRPr="00B26DF7">
      <w:rPr>
        <w:rFonts w:ascii="Verdana" w:hAnsi="Verdana" w:cs="Times New Roman"/>
        <w:sz w:val="20"/>
        <w:szCs w:val="20"/>
      </w:rPr>
      <w:t>MCA-</w:t>
    </w:r>
    <w:r w:rsidR="005A6DF0">
      <w:rPr>
        <w:rFonts w:ascii="Verdana" w:hAnsi="Verdana" w:cs="Times New Roman"/>
        <w:sz w:val="20"/>
        <w:szCs w:val="20"/>
      </w:rPr>
      <w:t>T</w:t>
    </w:r>
    <w:r w:rsidRPr="00B26DF7">
      <w:rPr>
        <w:rFonts w:ascii="Verdana" w:hAnsi="Verdana" w:cs="Times New Roman"/>
        <w:sz w:val="20"/>
        <w:szCs w:val="20"/>
      </w:rPr>
      <w:t>-</w:t>
    </w:r>
    <w:r w:rsidR="005A6DF0">
      <w:rPr>
        <w:rFonts w:ascii="Verdana" w:hAnsi="Verdana" w:cs="Times New Roman"/>
        <w:sz w:val="20"/>
        <w:szCs w:val="20"/>
      </w:rPr>
      <w:t>309</w:t>
    </w:r>
    <w:r w:rsidR="00FB7C84" w:rsidRPr="00B26DF7">
      <w:rPr>
        <w:rFonts w:ascii="Verdana" w:hAnsi="Verdana" w:cs="Times New Roman"/>
        <w:sz w:val="20"/>
        <w:szCs w:val="20"/>
      </w:rPr>
      <w:t>/0</w:t>
    </w:r>
    <w:r w:rsidR="00B26DF7" w:rsidRPr="00B26DF7">
      <w:rPr>
        <w:rFonts w:ascii="Verdana" w:hAnsi="Verdana" w:cs="Times New Roman"/>
        <w:sz w:val="20"/>
        <w:szCs w:val="20"/>
      </w:rPr>
      <w:t>1</w:t>
    </w:r>
    <w:r w:rsidR="00CD6C78" w:rsidRPr="00B26DF7">
      <w:rPr>
        <w:rFonts w:ascii="Verdana" w:hAnsi="Verdana" w:cs="Times New Roman"/>
        <w:sz w:val="20"/>
        <w:szCs w:val="20"/>
      </w:rPr>
      <w:t xml:space="preserve">, </w:t>
    </w:r>
    <w:r w:rsidR="005E339B">
      <w:rPr>
        <w:rFonts w:ascii="Verdana" w:hAnsi="Verdana" w:cs="Times New Roman"/>
        <w:sz w:val="20"/>
        <w:szCs w:val="20"/>
      </w:rPr>
      <w:t>v</w:t>
    </w:r>
    <w:r w:rsidRPr="00B26DF7">
      <w:rPr>
        <w:rFonts w:ascii="Verdana" w:hAnsi="Verdana" w:cs="Times New Roman"/>
        <w:sz w:val="20"/>
        <w:szCs w:val="20"/>
      </w:rPr>
      <w:t xml:space="preserve">ersion </w:t>
    </w:r>
    <w:r w:rsidR="005A6DF0">
      <w:rPr>
        <w:rFonts w:ascii="Verdana" w:hAnsi="Verdana" w:cs="Times New Roman"/>
        <w:sz w:val="20"/>
        <w:szCs w:val="20"/>
      </w:rPr>
      <w:t>1</w:t>
    </w:r>
    <w:r w:rsidR="00CD6C78" w:rsidRPr="00B26DF7">
      <w:rPr>
        <w:rFonts w:ascii="Verdana" w:hAnsi="Verdana" w:cs="Times New Roman"/>
        <w:sz w:val="20"/>
        <w:szCs w:val="20"/>
      </w:rPr>
      <w:t xml:space="preserve"> –</w:t>
    </w:r>
    <w:r w:rsidR="005E339B">
      <w:rPr>
        <w:rFonts w:ascii="Verdana" w:hAnsi="Verdana" w:cs="Times New Roman"/>
        <w:sz w:val="20"/>
        <w:szCs w:val="20"/>
      </w:rPr>
      <w:t xml:space="preserve"> 24April 2025</w:t>
    </w:r>
    <w:r w:rsidRPr="00B26DF7">
      <w:rPr>
        <w:rFonts w:ascii="Verdana" w:hAnsi="Verdana" w:cs="Times New Roman"/>
        <w:sz w:val="20"/>
        <w:szCs w:val="20"/>
      </w:rPr>
      <w:tab/>
      <w:t xml:space="preserve">Page 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begin"/>
    </w:r>
    <w:r w:rsidRPr="00B26DF7">
      <w:rPr>
        <w:rFonts w:ascii="Verdana" w:hAnsi="Verdana" w:cs="Times New Roman"/>
        <w:b/>
        <w:sz w:val="20"/>
        <w:szCs w:val="20"/>
      </w:rPr>
      <w:instrText xml:space="preserve"> PAGE  \* Arabic  \* MERGEFORMAT </w:instrTex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separate"/>
    </w:r>
    <w:r w:rsidR="005A6CAD">
      <w:rPr>
        <w:rFonts w:ascii="Verdana" w:hAnsi="Verdana" w:cs="Times New Roman"/>
        <w:b/>
        <w:noProof/>
        <w:sz w:val="20"/>
        <w:szCs w:val="20"/>
      </w:rPr>
      <w:t>1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end"/>
    </w:r>
    <w:r w:rsidRPr="00B26DF7">
      <w:rPr>
        <w:rFonts w:ascii="Verdana" w:hAnsi="Verdana" w:cs="Times New Roman"/>
        <w:sz w:val="20"/>
        <w:szCs w:val="20"/>
      </w:rPr>
      <w:t xml:space="preserve"> of 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begin"/>
    </w:r>
    <w:r w:rsidRPr="00B26DF7">
      <w:rPr>
        <w:rFonts w:ascii="Verdana" w:hAnsi="Verdana" w:cs="Times New Roman"/>
        <w:b/>
        <w:sz w:val="20"/>
        <w:szCs w:val="20"/>
      </w:rPr>
      <w:instrText xml:space="preserve"> NUMPAGES  \* Arabic  \* MERGEFORMAT </w:instrTex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separate"/>
    </w:r>
    <w:r w:rsidR="005A6CAD">
      <w:rPr>
        <w:rFonts w:ascii="Verdana" w:hAnsi="Verdana" w:cs="Times New Roman"/>
        <w:b/>
        <w:noProof/>
        <w:sz w:val="20"/>
        <w:szCs w:val="20"/>
      </w:rPr>
      <w:t>3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15D9" w14:textId="77777777" w:rsidR="00F76DE1" w:rsidRDefault="00F76DE1" w:rsidP="000741BB">
      <w:pPr>
        <w:spacing w:after="0" w:line="240" w:lineRule="auto"/>
      </w:pPr>
      <w:r>
        <w:separator/>
      </w:r>
    </w:p>
  </w:footnote>
  <w:footnote w:type="continuationSeparator" w:id="0">
    <w:p w14:paraId="7A864AAC" w14:textId="77777777" w:rsidR="00F76DE1" w:rsidRDefault="00F76DE1" w:rsidP="0007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8D078" w14:textId="1E1DCD5C" w:rsidR="00D32E73" w:rsidRPr="00B26DF7" w:rsidRDefault="005A6DF0" w:rsidP="0094126D">
    <w:pPr>
      <w:pStyle w:val="Header"/>
      <w:tabs>
        <w:tab w:val="clear" w:pos="4680"/>
      </w:tabs>
      <w:rPr>
        <w:rFonts w:ascii="Verdana" w:hAnsi="Verdana"/>
        <w:sz w:val="20"/>
        <w:szCs w:val="20"/>
      </w:rPr>
    </w:pPr>
    <w:r>
      <w:rPr>
        <w:rFonts w:ascii="Verdana" w:hAnsi="Verdana" w:cs="Times New Roman"/>
        <w:sz w:val="20"/>
        <w:szCs w:val="20"/>
      </w:rPr>
      <w:t>Signal Notification</w:t>
    </w:r>
    <w:r w:rsidR="0094126D" w:rsidRPr="00B26DF7">
      <w:rPr>
        <w:rFonts w:ascii="Verdana" w:hAnsi="Verdana" w:cs="Times New Roman"/>
        <w:sz w:val="20"/>
        <w:szCs w:val="20"/>
      </w:rPr>
      <w:tab/>
    </w:r>
    <w:r w:rsidR="00D32E73" w:rsidRPr="00B26DF7">
      <w:rPr>
        <w:rFonts w:ascii="Verdana" w:hAnsi="Verdana" w:cs="Times New Roman"/>
        <w:sz w:val="20"/>
        <w:szCs w:val="20"/>
      </w:rPr>
      <w:t>MCA The Gambia</w:t>
    </w:r>
  </w:p>
  <w:p w14:paraId="1548D079" w14:textId="77777777" w:rsidR="00D32E73" w:rsidRPr="00B26DF7" w:rsidRDefault="00D32E73">
    <w:pPr>
      <w:pStyle w:val="Header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F65A" w14:textId="77777777" w:rsidR="00823FDC" w:rsidRDefault="00823FDC" w:rsidP="00991550">
    <w:pPr>
      <w:pStyle w:val="Header"/>
      <w:tabs>
        <w:tab w:val="right" w:pos="8931"/>
      </w:tabs>
      <w:rPr>
        <w:rFonts w:ascii="Verdana" w:hAnsi="Verdana"/>
      </w:rPr>
    </w:pPr>
  </w:p>
  <w:p w14:paraId="06BAA61E" w14:textId="13E87CAF" w:rsidR="00991550" w:rsidRPr="00F20E93" w:rsidRDefault="00991550" w:rsidP="00991550">
    <w:pPr>
      <w:pStyle w:val="Header"/>
      <w:tabs>
        <w:tab w:val="right" w:pos="8931"/>
      </w:tabs>
      <w:rPr>
        <w:rFonts w:ascii="Verdana" w:hAnsi="Verdana"/>
      </w:rPr>
    </w:pPr>
    <w:r w:rsidRPr="00F20E93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7D5D6E67" wp14:editId="670B8840">
          <wp:simplePos x="0" y="0"/>
          <wp:positionH relativeFrom="margin">
            <wp:align>center</wp:align>
          </wp:positionH>
          <wp:positionV relativeFrom="topMargin">
            <wp:posOffset>114300</wp:posOffset>
          </wp:positionV>
          <wp:extent cx="1028700" cy="998220"/>
          <wp:effectExtent l="0" t="0" r="0" b="0"/>
          <wp:wrapSquare wrapText="bothSides"/>
          <wp:docPr id="1" name="Picture 1" descr="M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8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1836F4A" w14:textId="77777777" w:rsidR="00991550" w:rsidRPr="00F20E93" w:rsidRDefault="00991550" w:rsidP="00991550">
    <w:pPr>
      <w:pStyle w:val="Header"/>
      <w:rPr>
        <w:rFonts w:ascii="Verdana" w:hAnsi="Verdana"/>
      </w:rPr>
    </w:pPr>
  </w:p>
  <w:p w14:paraId="6A515208" w14:textId="77777777" w:rsidR="00991550" w:rsidRPr="00F20E93" w:rsidRDefault="00991550" w:rsidP="00991550">
    <w:pPr>
      <w:pBdr>
        <w:bottom w:val="single" w:sz="6" w:space="5" w:color="auto"/>
      </w:pBdr>
      <w:suppressAutoHyphens/>
      <w:rPr>
        <w:rFonts w:ascii="Verdana" w:hAnsi="Verdana"/>
        <w:bCs/>
      </w:rPr>
    </w:pPr>
  </w:p>
  <w:p w14:paraId="39324F3F" w14:textId="77777777" w:rsidR="00991550" w:rsidRPr="008B75B5" w:rsidRDefault="00991550" w:rsidP="00991550">
    <w:pPr>
      <w:pBdr>
        <w:bottom w:val="single" w:sz="6" w:space="5" w:color="auto"/>
      </w:pBdr>
      <w:tabs>
        <w:tab w:val="center" w:pos="4680"/>
        <w:tab w:val="right" w:pos="9360"/>
      </w:tabs>
      <w:suppressAutoHyphens/>
      <w:spacing w:after="120"/>
      <w:jc w:val="center"/>
      <w:rPr>
        <w:rFonts w:ascii="Verdana" w:hAnsi="Verdana"/>
        <w:b/>
        <w:sz w:val="24"/>
        <w:szCs w:val="24"/>
      </w:rPr>
    </w:pPr>
    <w:bookmarkStart w:id="0" w:name="_Hlk80945893"/>
    <w:r w:rsidRPr="008B75B5">
      <w:rPr>
        <w:rFonts w:ascii="Verdana" w:hAnsi="Verdana"/>
        <w:b/>
        <w:sz w:val="24"/>
        <w:szCs w:val="24"/>
      </w:rPr>
      <w:t>MEDICINES CONTROL AGENCY</w:t>
    </w:r>
    <w:bookmarkEnd w:id="0"/>
  </w:p>
  <w:p w14:paraId="5A16ECF1" w14:textId="77777777" w:rsidR="00991550" w:rsidRPr="00991550" w:rsidRDefault="00991550" w:rsidP="00991550">
    <w:pPr>
      <w:pBdr>
        <w:bottom w:val="single" w:sz="6" w:space="5" w:color="auto"/>
      </w:pBd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Verdana" w:hAnsi="Verdana"/>
        <w:bCs/>
        <w:spacing w:val="-10"/>
        <w:sz w:val="20"/>
        <w:szCs w:val="20"/>
      </w:rPr>
    </w:pPr>
    <w:r w:rsidRPr="00991550">
      <w:rPr>
        <w:rFonts w:ascii="Verdana" w:hAnsi="Verdana"/>
        <w:bCs/>
        <w:sz w:val="20"/>
        <w:szCs w:val="20"/>
      </w:rPr>
      <w:t xml:space="preserve">Off Bertil Harding Highway, </w:t>
    </w:r>
    <w:proofErr w:type="spellStart"/>
    <w:r w:rsidRPr="00991550">
      <w:rPr>
        <w:rFonts w:ascii="Verdana" w:hAnsi="Verdana"/>
        <w:bCs/>
        <w:sz w:val="20"/>
        <w:szCs w:val="20"/>
      </w:rPr>
      <w:t>Kotu</w:t>
    </w:r>
    <w:proofErr w:type="spellEnd"/>
    <w:r w:rsidRPr="00991550">
      <w:rPr>
        <w:rFonts w:ascii="Verdana" w:hAnsi="Verdana"/>
        <w:bCs/>
        <w:sz w:val="20"/>
        <w:szCs w:val="20"/>
      </w:rPr>
      <w:t xml:space="preserve"> East, </w:t>
    </w:r>
    <w:proofErr w:type="spellStart"/>
    <w:r w:rsidRPr="00991550">
      <w:rPr>
        <w:rFonts w:ascii="Verdana" w:hAnsi="Verdana"/>
        <w:bCs/>
        <w:sz w:val="20"/>
        <w:szCs w:val="20"/>
      </w:rPr>
      <w:t>Kanifing</w:t>
    </w:r>
    <w:proofErr w:type="spellEnd"/>
    <w:r w:rsidRPr="00991550">
      <w:rPr>
        <w:rFonts w:ascii="Verdana" w:hAnsi="Verdana"/>
        <w:bCs/>
        <w:sz w:val="20"/>
        <w:szCs w:val="20"/>
      </w:rPr>
      <w:t xml:space="preserve"> Municipality, P.O. Box 3162, Serekunda, The Gambia, </w:t>
    </w:r>
    <w:r w:rsidRPr="00991550">
      <w:rPr>
        <w:rFonts w:ascii="Verdana" w:hAnsi="Verdana"/>
        <w:sz w:val="20"/>
        <w:szCs w:val="20"/>
      </w:rPr>
      <w:t xml:space="preserve">Website: </w:t>
    </w:r>
    <w:hyperlink r:id="rId2" w:history="1">
      <w:r w:rsidRPr="00991550">
        <w:rPr>
          <w:rStyle w:val="Hyperlink"/>
          <w:rFonts w:ascii="Verdana" w:hAnsi="Verdana"/>
          <w:sz w:val="20"/>
          <w:szCs w:val="20"/>
        </w:rPr>
        <w:t>www.mca.gm</w:t>
      </w:r>
    </w:hyperlink>
    <w:r w:rsidRPr="00991550">
      <w:rPr>
        <w:rFonts w:ascii="Verdana" w:hAnsi="Verdana"/>
        <w:sz w:val="20"/>
        <w:szCs w:val="20"/>
      </w:rPr>
      <w:t xml:space="preserve">; E-mail: </w:t>
    </w:r>
    <w:hyperlink r:id="rId3" w:history="1">
      <w:r w:rsidRPr="00991550">
        <w:rPr>
          <w:rStyle w:val="Hyperlink"/>
          <w:rFonts w:ascii="Verdana" w:hAnsi="Verdana"/>
          <w:sz w:val="20"/>
          <w:szCs w:val="20"/>
        </w:rPr>
        <w:t>info@mca.gm</w:t>
      </w:r>
    </w:hyperlink>
    <w:r w:rsidRPr="00991550">
      <w:rPr>
        <w:rFonts w:ascii="Verdana" w:hAnsi="Verdana"/>
        <w:sz w:val="20"/>
        <w:szCs w:val="20"/>
      </w:rPr>
      <w:t>; Tel. No.: +2204380632</w:t>
    </w:r>
  </w:p>
  <w:p w14:paraId="25F0F011" w14:textId="77777777" w:rsidR="00D57698" w:rsidRPr="00991550" w:rsidRDefault="00D57698" w:rsidP="00991550">
    <w:pPr>
      <w:pStyle w:val="Head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3283F"/>
    <w:multiLevelType w:val="hybridMultilevel"/>
    <w:tmpl w:val="921249F6"/>
    <w:lvl w:ilvl="0" w:tplc="F168D67A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B739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99917280">
    <w:abstractNumId w:val="0"/>
  </w:num>
  <w:num w:numId="2" w16cid:durableId="158749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B"/>
    <w:rsid w:val="00030BB8"/>
    <w:rsid w:val="00046604"/>
    <w:rsid w:val="00056B25"/>
    <w:rsid w:val="000578EA"/>
    <w:rsid w:val="000741BB"/>
    <w:rsid w:val="00081E3E"/>
    <w:rsid w:val="00083202"/>
    <w:rsid w:val="000B0C6A"/>
    <w:rsid w:val="000C1B63"/>
    <w:rsid w:val="000C6ED4"/>
    <w:rsid w:val="000D6FD7"/>
    <w:rsid w:val="000E758A"/>
    <w:rsid w:val="000F3583"/>
    <w:rsid w:val="00124D9E"/>
    <w:rsid w:val="00136F06"/>
    <w:rsid w:val="00155D68"/>
    <w:rsid w:val="00170D0A"/>
    <w:rsid w:val="00187D89"/>
    <w:rsid w:val="00193695"/>
    <w:rsid w:val="001A4AC6"/>
    <w:rsid w:val="001B12B4"/>
    <w:rsid w:val="001C68C2"/>
    <w:rsid w:val="001D602E"/>
    <w:rsid w:val="001F09C4"/>
    <w:rsid w:val="002010D0"/>
    <w:rsid w:val="00202D69"/>
    <w:rsid w:val="00207760"/>
    <w:rsid w:val="002108BA"/>
    <w:rsid w:val="00211010"/>
    <w:rsid w:val="00212553"/>
    <w:rsid w:val="00236C6E"/>
    <w:rsid w:val="00240D8E"/>
    <w:rsid w:val="00256956"/>
    <w:rsid w:val="00260A69"/>
    <w:rsid w:val="0027025C"/>
    <w:rsid w:val="00270B74"/>
    <w:rsid w:val="002719EA"/>
    <w:rsid w:val="00296D02"/>
    <w:rsid w:val="002A1990"/>
    <w:rsid w:val="002A5F20"/>
    <w:rsid w:val="002B7002"/>
    <w:rsid w:val="002C16A3"/>
    <w:rsid w:val="002C72CB"/>
    <w:rsid w:val="002E48A7"/>
    <w:rsid w:val="00305378"/>
    <w:rsid w:val="003073B4"/>
    <w:rsid w:val="00315F62"/>
    <w:rsid w:val="003350CC"/>
    <w:rsid w:val="00341965"/>
    <w:rsid w:val="003438FF"/>
    <w:rsid w:val="00344E7C"/>
    <w:rsid w:val="00350830"/>
    <w:rsid w:val="00366360"/>
    <w:rsid w:val="003C1D29"/>
    <w:rsid w:val="003C586A"/>
    <w:rsid w:val="003C6F7F"/>
    <w:rsid w:val="003D26FB"/>
    <w:rsid w:val="003D63F2"/>
    <w:rsid w:val="003E3D61"/>
    <w:rsid w:val="003E67BE"/>
    <w:rsid w:val="003F303C"/>
    <w:rsid w:val="003F33C5"/>
    <w:rsid w:val="003F34D1"/>
    <w:rsid w:val="00400291"/>
    <w:rsid w:val="0041267D"/>
    <w:rsid w:val="00415EAC"/>
    <w:rsid w:val="00422FD7"/>
    <w:rsid w:val="00430011"/>
    <w:rsid w:val="00431362"/>
    <w:rsid w:val="0044197B"/>
    <w:rsid w:val="004728D8"/>
    <w:rsid w:val="00473D3F"/>
    <w:rsid w:val="004A4861"/>
    <w:rsid w:val="004A4D31"/>
    <w:rsid w:val="004B02B7"/>
    <w:rsid w:val="004B3DFF"/>
    <w:rsid w:val="004B67E1"/>
    <w:rsid w:val="004B6CBA"/>
    <w:rsid w:val="004C14A3"/>
    <w:rsid w:val="004D1413"/>
    <w:rsid w:val="004D3FF3"/>
    <w:rsid w:val="004D51DA"/>
    <w:rsid w:val="004E22AC"/>
    <w:rsid w:val="004E3C36"/>
    <w:rsid w:val="004E4F82"/>
    <w:rsid w:val="004F0842"/>
    <w:rsid w:val="004F0C5D"/>
    <w:rsid w:val="00505D72"/>
    <w:rsid w:val="0051146C"/>
    <w:rsid w:val="00523407"/>
    <w:rsid w:val="005336B8"/>
    <w:rsid w:val="00533D46"/>
    <w:rsid w:val="005450A0"/>
    <w:rsid w:val="0057539B"/>
    <w:rsid w:val="005846FD"/>
    <w:rsid w:val="005954BF"/>
    <w:rsid w:val="005A2409"/>
    <w:rsid w:val="005A6CAD"/>
    <w:rsid w:val="005A6DF0"/>
    <w:rsid w:val="005B2464"/>
    <w:rsid w:val="005C56CD"/>
    <w:rsid w:val="005D7E1B"/>
    <w:rsid w:val="005E339B"/>
    <w:rsid w:val="005F0DA6"/>
    <w:rsid w:val="0060185C"/>
    <w:rsid w:val="006101E0"/>
    <w:rsid w:val="00630866"/>
    <w:rsid w:val="006359B0"/>
    <w:rsid w:val="00635C8B"/>
    <w:rsid w:val="0065081A"/>
    <w:rsid w:val="006515EA"/>
    <w:rsid w:val="0067461E"/>
    <w:rsid w:val="006806B9"/>
    <w:rsid w:val="00680B50"/>
    <w:rsid w:val="006850AD"/>
    <w:rsid w:val="006A6E72"/>
    <w:rsid w:val="006B658F"/>
    <w:rsid w:val="006C1207"/>
    <w:rsid w:val="006C7C3B"/>
    <w:rsid w:val="006D18E3"/>
    <w:rsid w:val="006E4BCC"/>
    <w:rsid w:val="006F35FA"/>
    <w:rsid w:val="00707E9C"/>
    <w:rsid w:val="007155D9"/>
    <w:rsid w:val="00720A09"/>
    <w:rsid w:val="00723843"/>
    <w:rsid w:val="007300F0"/>
    <w:rsid w:val="00752ED6"/>
    <w:rsid w:val="0079793B"/>
    <w:rsid w:val="007A2104"/>
    <w:rsid w:val="007B31DC"/>
    <w:rsid w:val="007B39EA"/>
    <w:rsid w:val="007C11DA"/>
    <w:rsid w:val="007C520B"/>
    <w:rsid w:val="007D7FA1"/>
    <w:rsid w:val="007E11CC"/>
    <w:rsid w:val="007E4C96"/>
    <w:rsid w:val="007E551F"/>
    <w:rsid w:val="007E6A72"/>
    <w:rsid w:val="007E715B"/>
    <w:rsid w:val="007E7BD5"/>
    <w:rsid w:val="007F141D"/>
    <w:rsid w:val="00815E1B"/>
    <w:rsid w:val="00821657"/>
    <w:rsid w:val="00823FDC"/>
    <w:rsid w:val="00830839"/>
    <w:rsid w:val="00830A64"/>
    <w:rsid w:val="00845FBF"/>
    <w:rsid w:val="00852392"/>
    <w:rsid w:val="00853202"/>
    <w:rsid w:val="00860855"/>
    <w:rsid w:val="00872CF7"/>
    <w:rsid w:val="00873C89"/>
    <w:rsid w:val="00874395"/>
    <w:rsid w:val="00884503"/>
    <w:rsid w:val="00884C2F"/>
    <w:rsid w:val="0088571C"/>
    <w:rsid w:val="008878E3"/>
    <w:rsid w:val="00897CF8"/>
    <w:rsid w:val="008A6594"/>
    <w:rsid w:val="008B1616"/>
    <w:rsid w:val="008D0AED"/>
    <w:rsid w:val="008D6E9B"/>
    <w:rsid w:val="008F4FAA"/>
    <w:rsid w:val="008F79F1"/>
    <w:rsid w:val="00906326"/>
    <w:rsid w:val="0091067F"/>
    <w:rsid w:val="0092048D"/>
    <w:rsid w:val="0094126D"/>
    <w:rsid w:val="0095404C"/>
    <w:rsid w:val="00962642"/>
    <w:rsid w:val="00962A96"/>
    <w:rsid w:val="0096742D"/>
    <w:rsid w:val="009732D7"/>
    <w:rsid w:val="00982628"/>
    <w:rsid w:val="00985A94"/>
    <w:rsid w:val="00991550"/>
    <w:rsid w:val="009A3D22"/>
    <w:rsid w:val="009A7822"/>
    <w:rsid w:val="009B03C8"/>
    <w:rsid w:val="009B233F"/>
    <w:rsid w:val="009C346C"/>
    <w:rsid w:val="009E1C2F"/>
    <w:rsid w:val="009E289F"/>
    <w:rsid w:val="009F083F"/>
    <w:rsid w:val="009F0CE3"/>
    <w:rsid w:val="009F193D"/>
    <w:rsid w:val="009F5B61"/>
    <w:rsid w:val="00A115BD"/>
    <w:rsid w:val="00A128AB"/>
    <w:rsid w:val="00A12D9A"/>
    <w:rsid w:val="00A167D4"/>
    <w:rsid w:val="00A22805"/>
    <w:rsid w:val="00A40058"/>
    <w:rsid w:val="00A45BCF"/>
    <w:rsid w:val="00A508A6"/>
    <w:rsid w:val="00A60D6F"/>
    <w:rsid w:val="00A835E4"/>
    <w:rsid w:val="00A92870"/>
    <w:rsid w:val="00A94DDB"/>
    <w:rsid w:val="00AA42D9"/>
    <w:rsid w:val="00AA6117"/>
    <w:rsid w:val="00AB7E4D"/>
    <w:rsid w:val="00AD2237"/>
    <w:rsid w:val="00AD2C7E"/>
    <w:rsid w:val="00AD5A9D"/>
    <w:rsid w:val="00AF3DFF"/>
    <w:rsid w:val="00AF405A"/>
    <w:rsid w:val="00B00339"/>
    <w:rsid w:val="00B02C0E"/>
    <w:rsid w:val="00B26DF7"/>
    <w:rsid w:val="00B315A1"/>
    <w:rsid w:val="00B364C0"/>
    <w:rsid w:val="00B43A23"/>
    <w:rsid w:val="00B52562"/>
    <w:rsid w:val="00B71AA7"/>
    <w:rsid w:val="00B81E0D"/>
    <w:rsid w:val="00BA1890"/>
    <w:rsid w:val="00BB134E"/>
    <w:rsid w:val="00BB58D0"/>
    <w:rsid w:val="00BB797E"/>
    <w:rsid w:val="00BB7D6F"/>
    <w:rsid w:val="00BC0F7C"/>
    <w:rsid w:val="00BC6D0C"/>
    <w:rsid w:val="00C05CA9"/>
    <w:rsid w:val="00C17D01"/>
    <w:rsid w:val="00C21D0C"/>
    <w:rsid w:val="00C34566"/>
    <w:rsid w:val="00C36148"/>
    <w:rsid w:val="00C41EA9"/>
    <w:rsid w:val="00C46CC1"/>
    <w:rsid w:val="00C60474"/>
    <w:rsid w:val="00C71D53"/>
    <w:rsid w:val="00C75756"/>
    <w:rsid w:val="00C97E1B"/>
    <w:rsid w:val="00CA1C7B"/>
    <w:rsid w:val="00CB173D"/>
    <w:rsid w:val="00CB5759"/>
    <w:rsid w:val="00CC2403"/>
    <w:rsid w:val="00CC3E13"/>
    <w:rsid w:val="00CD1CDB"/>
    <w:rsid w:val="00CD327A"/>
    <w:rsid w:val="00CD6C78"/>
    <w:rsid w:val="00CE6188"/>
    <w:rsid w:val="00CE6F6D"/>
    <w:rsid w:val="00D10E41"/>
    <w:rsid w:val="00D21C12"/>
    <w:rsid w:val="00D32E73"/>
    <w:rsid w:val="00D35FDE"/>
    <w:rsid w:val="00D36ADC"/>
    <w:rsid w:val="00D37887"/>
    <w:rsid w:val="00D41DF0"/>
    <w:rsid w:val="00D57698"/>
    <w:rsid w:val="00D63237"/>
    <w:rsid w:val="00D715A4"/>
    <w:rsid w:val="00D76698"/>
    <w:rsid w:val="00DB5A5A"/>
    <w:rsid w:val="00DD0D13"/>
    <w:rsid w:val="00DE0DEF"/>
    <w:rsid w:val="00DE2157"/>
    <w:rsid w:val="00DE3D9D"/>
    <w:rsid w:val="00DF42C0"/>
    <w:rsid w:val="00E00BFA"/>
    <w:rsid w:val="00E00F66"/>
    <w:rsid w:val="00E0650F"/>
    <w:rsid w:val="00E14A69"/>
    <w:rsid w:val="00E22C23"/>
    <w:rsid w:val="00E34484"/>
    <w:rsid w:val="00E347A4"/>
    <w:rsid w:val="00E35FF8"/>
    <w:rsid w:val="00E4263E"/>
    <w:rsid w:val="00E564C2"/>
    <w:rsid w:val="00E56E9B"/>
    <w:rsid w:val="00E60EE8"/>
    <w:rsid w:val="00E63DB2"/>
    <w:rsid w:val="00E655A8"/>
    <w:rsid w:val="00E73971"/>
    <w:rsid w:val="00E75A97"/>
    <w:rsid w:val="00E777E8"/>
    <w:rsid w:val="00E90A3A"/>
    <w:rsid w:val="00E9483E"/>
    <w:rsid w:val="00EB1D85"/>
    <w:rsid w:val="00EE5CC2"/>
    <w:rsid w:val="00EE7086"/>
    <w:rsid w:val="00F01B7F"/>
    <w:rsid w:val="00F2696D"/>
    <w:rsid w:val="00F37F12"/>
    <w:rsid w:val="00F64F60"/>
    <w:rsid w:val="00F72133"/>
    <w:rsid w:val="00F7409A"/>
    <w:rsid w:val="00F76069"/>
    <w:rsid w:val="00F76DE1"/>
    <w:rsid w:val="00F82FC9"/>
    <w:rsid w:val="00F8517A"/>
    <w:rsid w:val="00F95CB6"/>
    <w:rsid w:val="00FA4187"/>
    <w:rsid w:val="00FB7C84"/>
    <w:rsid w:val="00FD2C1A"/>
    <w:rsid w:val="00FD490E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8D024"/>
  <w15:docId w15:val="{C4AE2B69-5C36-4A88-BF8A-CB357D2F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9B"/>
  </w:style>
  <w:style w:type="paragraph" w:styleId="Heading1">
    <w:name w:val="heading 1"/>
    <w:basedOn w:val="Normal"/>
    <w:next w:val="Normal"/>
    <w:link w:val="Heading1Char"/>
    <w:uiPriority w:val="9"/>
    <w:qFormat/>
    <w:rsid w:val="003438FF"/>
    <w:pPr>
      <w:keepNext/>
      <w:keepLines/>
      <w:numPr>
        <w:numId w:val="2"/>
      </w:numPr>
      <w:spacing w:before="240" w:after="120" w:line="240" w:lineRule="auto"/>
      <w:ind w:left="567" w:hanging="567"/>
      <w:outlineLvl w:val="0"/>
    </w:pPr>
    <w:rPr>
      <w:rFonts w:ascii="Verdana" w:eastAsiaTheme="majorEastAsia" w:hAnsi="Verdan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8FF"/>
    <w:pPr>
      <w:keepNext/>
      <w:keepLines/>
      <w:numPr>
        <w:ilvl w:val="1"/>
        <w:numId w:val="2"/>
      </w:numPr>
      <w:spacing w:before="120" w:after="120" w:line="240" w:lineRule="auto"/>
      <w:ind w:left="567" w:hanging="567"/>
      <w:outlineLvl w:val="1"/>
    </w:pPr>
    <w:rPr>
      <w:rFonts w:ascii="Verdana" w:eastAsiaTheme="majorEastAsia" w:hAnsi="Verdan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3B4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3B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3B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3B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3B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3B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3B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2696D"/>
    <w:rPr>
      <w:color w:val="0000FF" w:themeColor="hyperlink"/>
      <w:u w:val="single"/>
    </w:rPr>
  </w:style>
  <w:style w:type="paragraph" w:customStyle="1" w:styleId="BodytextAgency">
    <w:name w:val="Body text (Agency)"/>
    <w:basedOn w:val="Normal"/>
    <w:qFormat/>
    <w:rsid w:val="00DD0D13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DD0D13"/>
    <w:pPr>
      <w:spacing w:after="140" w:line="280" w:lineRule="atLeast"/>
    </w:pPr>
    <w:rPr>
      <w:rFonts w:ascii="Courier New" w:eastAsia="Verdana" w:hAnsi="Courier New" w:cs="Times New Roman"/>
      <w:i/>
      <w:color w:val="339966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38FF"/>
    <w:rPr>
      <w:rFonts w:ascii="Verdana" w:eastAsiaTheme="majorEastAsia" w:hAnsi="Verdan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38FF"/>
    <w:rPr>
      <w:rFonts w:ascii="Verdana" w:eastAsiaTheme="majorEastAsia" w:hAnsi="Verdan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3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3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3B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3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3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3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rowsAgency">
    <w:name w:val="Table text rows (Agency)"/>
    <w:basedOn w:val="Normal"/>
    <w:rsid w:val="003073B4"/>
    <w:pPr>
      <w:spacing w:after="0" w:line="280" w:lineRule="exact"/>
    </w:pPr>
    <w:rPr>
      <w:rFonts w:ascii="Verdana" w:eastAsia="Times New Roman" w:hAnsi="Verdana" w:cs="Verdana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a.g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ca.gm" TargetMode="External"/><Relationship Id="rId2" Type="http://schemas.openxmlformats.org/officeDocument/2006/relationships/hyperlink" Target="http://www.mca.g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354-0832-4373-80A5-33AC14E6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Jenny</cp:lastModifiedBy>
  <cp:revision>3</cp:revision>
  <cp:lastPrinted>2017-12-17T17:54:00Z</cp:lastPrinted>
  <dcterms:created xsi:type="dcterms:W3CDTF">2025-04-23T18:23:00Z</dcterms:created>
  <dcterms:modified xsi:type="dcterms:W3CDTF">2025-04-23T18:24:00Z</dcterms:modified>
</cp:coreProperties>
</file>